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tblpY="-345"/>
        <w:tblW w:w="0" w:type="auto"/>
        <w:tblLook w:val="04A0" w:firstRow="1" w:lastRow="0" w:firstColumn="1" w:lastColumn="0" w:noHBand="0" w:noVBand="1"/>
      </w:tblPr>
      <w:tblGrid>
        <w:gridCol w:w="939"/>
        <w:gridCol w:w="507"/>
        <w:gridCol w:w="2313"/>
        <w:gridCol w:w="1941"/>
        <w:gridCol w:w="1376"/>
        <w:gridCol w:w="1391"/>
        <w:gridCol w:w="1886"/>
        <w:gridCol w:w="997"/>
        <w:gridCol w:w="990"/>
        <w:gridCol w:w="1664"/>
      </w:tblGrid>
      <w:tr w:rsidR="00C32FE9" w14:paraId="0079235F" w14:textId="77777777" w:rsidTr="00FE0A36">
        <w:tc>
          <w:tcPr>
            <w:tcW w:w="14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E56CC69" w14:textId="77777777" w:rsidR="00545026" w:rsidRDefault="00545026" w:rsidP="00545026">
            <w:pPr>
              <w:jc w:val="center"/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888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2ECC8D6" w14:textId="77777777" w:rsidR="00545026" w:rsidRDefault="00545026" w:rsidP="00545026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0E19AC7" w14:textId="77777777" w:rsidR="00545026" w:rsidRDefault="00545026" w:rsidP="00545026">
            <w:pPr>
              <w:jc w:val="both"/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9FB8063" w14:textId="77777777" w:rsidR="00545026" w:rsidRDefault="00545026" w:rsidP="00545026">
            <w:pPr>
              <w:jc w:val="both"/>
            </w:pPr>
            <w:r>
              <w:t>EK-1</w:t>
            </w:r>
          </w:p>
        </w:tc>
      </w:tr>
      <w:tr w:rsidR="00C32FE9" w14:paraId="55B3287D" w14:textId="77777777" w:rsidTr="00FE0A36">
        <w:trPr>
          <w:trHeight w:val="272"/>
        </w:trPr>
        <w:tc>
          <w:tcPr>
            <w:tcW w:w="14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24E98FA" w14:textId="77777777" w:rsidR="008712D7" w:rsidRPr="008712D7" w:rsidRDefault="008712D7" w:rsidP="00545026">
            <w:pPr>
              <w:jc w:val="center"/>
              <w:rPr>
                <w:rFonts w:ascii="Calibri" w:hAnsi="Calibri" w:cs="Calibri"/>
              </w:rPr>
            </w:pPr>
            <w:r w:rsidRPr="008712D7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7EDF2F25" wp14:editId="27AF0EF5">
                  <wp:extent cx="779228" cy="764022"/>
                  <wp:effectExtent l="0" t="0" r="1905" b="0"/>
                  <wp:docPr id="24" name="Resim 24" descr="simge, sembol, logo, amblem, dai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Resim 24" descr="simge, sembol, logo, amblem, daire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066" cy="76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C4F81C4" w14:textId="77777777" w:rsidR="008712D7" w:rsidRPr="008712D7" w:rsidRDefault="008712D7" w:rsidP="00545026">
            <w:pPr>
              <w:jc w:val="center"/>
              <w:rPr>
                <w:rFonts w:ascii="Calibri" w:hAnsi="Calibri" w:cs="Calibri"/>
              </w:rPr>
            </w:pPr>
          </w:p>
          <w:p w14:paraId="7132246D" w14:textId="77777777" w:rsidR="008712D7" w:rsidRPr="008712D7" w:rsidRDefault="008712D7" w:rsidP="00545026">
            <w:pPr>
              <w:rPr>
                <w:rFonts w:ascii="Calibri" w:hAnsi="Calibri" w:cs="Calibri"/>
                <w:b/>
                <w:bCs/>
              </w:rPr>
            </w:pPr>
            <w:r w:rsidRPr="008712D7">
              <w:rPr>
                <w:rFonts w:ascii="Calibri" w:hAnsi="Calibri" w:cs="Calibri"/>
                <w:b/>
                <w:bCs/>
              </w:rPr>
              <w:t xml:space="preserve">                                                                     HASSAS GÖREV TESPİT FORMU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C5CD7" w14:textId="77777777" w:rsidR="008712D7" w:rsidRPr="008712D7" w:rsidRDefault="008712D7" w:rsidP="00545026">
            <w:pPr>
              <w:jc w:val="both"/>
              <w:rPr>
                <w:rFonts w:ascii="Calibri" w:hAnsi="Calibri" w:cs="Calibri"/>
              </w:rPr>
            </w:pPr>
            <w:r w:rsidRPr="008712D7">
              <w:rPr>
                <w:rFonts w:ascii="Calibri" w:hAnsi="Calibri" w:cs="Calibri"/>
              </w:rPr>
              <w:t>Doküman No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265AC" w14:textId="3EF845D0" w:rsidR="008712D7" w:rsidRPr="008712D7" w:rsidRDefault="00BD0CFC" w:rsidP="0054502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FR.95-1</w:t>
            </w:r>
          </w:p>
        </w:tc>
      </w:tr>
      <w:tr w:rsidR="00C32FE9" w14:paraId="1BCCC2D7" w14:textId="77777777" w:rsidTr="00FE0A36">
        <w:tc>
          <w:tcPr>
            <w:tcW w:w="14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25154E" w14:textId="77777777" w:rsidR="008712D7" w:rsidRPr="008712D7" w:rsidRDefault="008712D7" w:rsidP="0054502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88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AF3FA2" w14:textId="77777777" w:rsidR="008712D7" w:rsidRPr="008712D7" w:rsidRDefault="008712D7" w:rsidP="0054502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8EBB8" w14:textId="271926B3" w:rsidR="008712D7" w:rsidRPr="008712D7" w:rsidRDefault="00BD0CFC" w:rsidP="0054502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Yayın Tarihi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7985B" w14:textId="0AEE7061" w:rsidR="008712D7" w:rsidRPr="008712D7" w:rsidRDefault="00BD0CFC" w:rsidP="0054502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26.06.2024</w:t>
            </w:r>
          </w:p>
        </w:tc>
      </w:tr>
      <w:tr w:rsidR="00C32FE9" w14:paraId="5BFA7961" w14:textId="77777777" w:rsidTr="00FE0A36">
        <w:tc>
          <w:tcPr>
            <w:tcW w:w="14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5B6390" w14:textId="77777777" w:rsidR="008712D7" w:rsidRPr="008712D7" w:rsidRDefault="008712D7" w:rsidP="0054502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88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073A4A" w14:textId="77777777" w:rsidR="008712D7" w:rsidRPr="008712D7" w:rsidRDefault="008712D7" w:rsidP="0054502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424D0" w14:textId="77777777" w:rsidR="008712D7" w:rsidRPr="008712D7" w:rsidRDefault="008712D7" w:rsidP="00545026">
            <w:pPr>
              <w:jc w:val="both"/>
              <w:rPr>
                <w:rFonts w:ascii="Calibri" w:hAnsi="Calibri" w:cs="Calibri"/>
              </w:rPr>
            </w:pPr>
            <w:r w:rsidRPr="008712D7">
              <w:rPr>
                <w:rFonts w:ascii="Calibri" w:hAnsi="Calibri" w:cs="Calibri"/>
              </w:rPr>
              <w:t>Revizyon Tarihi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52A0A" w14:textId="77777777" w:rsidR="008712D7" w:rsidRPr="008712D7" w:rsidRDefault="008712D7" w:rsidP="00545026">
            <w:pPr>
              <w:jc w:val="both"/>
              <w:rPr>
                <w:rFonts w:ascii="Calibri" w:hAnsi="Calibri" w:cs="Calibri"/>
              </w:rPr>
            </w:pPr>
          </w:p>
        </w:tc>
      </w:tr>
      <w:tr w:rsidR="00C32FE9" w14:paraId="460AB577" w14:textId="77777777" w:rsidTr="00FE0A36">
        <w:tc>
          <w:tcPr>
            <w:tcW w:w="144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F5D79" w14:textId="77777777" w:rsidR="008712D7" w:rsidRPr="008712D7" w:rsidRDefault="008712D7" w:rsidP="0054502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88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1BFA0" w14:textId="77777777" w:rsidR="008712D7" w:rsidRPr="008712D7" w:rsidRDefault="008712D7" w:rsidP="0054502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140B4" w14:textId="77777777" w:rsidR="008712D7" w:rsidRPr="008712D7" w:rsidRDefault="008712D7" w:rsidP="00545026">
            <w:pPr>
              <w:jc w:val="both"/>
              <w:rPr>
                <w:rFonts w:ascii="Calibri" w:hAnsi="Calibri" w:cs="Calibri"/>
              </w:rPr>
            </w:pPr>
            <w:r w:rsidRPr="008712D7">
              <w:rPr>
                <w:rFonts w:ascii="Calibri" w:hAnsi="Calibri" w:cs="Calibri"/>
              </w:rPr>
              <w:t>Revizyon No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C22AA" w14:textId="77777777" w:rsidR="008712D7" w:rsidRPr="008712D7" w:rsidRDefault="008712D7" w:rsidP="00545026">
            <w:pPr>
              <w:jc w:val="both"/>
              <w:rPr>
                <w:rFonts w:ascii="Calibri" w:hAnsi="Calibri" w:cs="Calibri"/>
              </w:rPr>
            </w:pPr>
          </w:p>
        </w:tc>
      </w:tr>
      <w:tr w:rsidR="00545026" w14:paraId="73693D85" w14:textId="77777777" w:rsidTr="00FE0A36">
        <w:trPr>
          <w:trHeight w:val="340"/>
        </w:trPr>
        <w:tc>
          <w:tcPr>
            <w:tcW w:w="14004" w:type="dxa"/>
            <w:gridSpan w:val="10"/>
            <w:tcBorders>
              <w:top w:val="single" w:sz="8" w:space="0" w:color="auto"/>
            </w:tcBorders>
          </w:tcPr>
          <w:p w14:paraId="23E06AAD" w14:textId="150C5675" w:rsidR="00545026" w:rsidRPr="008712D7" w:rsidRDefault="00545026" w:rsidP="00545026">
            <w:pPr>
              <w:jc w:val="both"/>
              <w:rPr>
                <w:rFonts w:ascii="Calibri" w:hAnsi="Calibri" w:cs="Calibri"/>
              </w:rPr>
            </w:pPr>
            <w:r w:rsidRPr="008712D7">
              <w:rPr>
                <w:rFonts w:ascii="Calibri" w:hAnsi="Calibri" w:cs="Calibri"/>
              </w:rPr>
              <w:t>Harcama Birimi:</w:t>
            </w:r>
            <w:r w:rsidR="003331B9">
              <w:rPr>
                <w:rFonts w:ascii="Calibri" w:hAnsi="Calibri" w:cs="Calibri"/>
              </w:rPr>
              <w:t xml:space="preserve"> Yabancı Diller Yüksekokulu</w:t>
            </w:r>
          </w:p>
        </w:tc>
      </w:tr>
      <w:tr w:rsidR="00545026" w14:paraId="2A7CED6E" w14:textId="77777777" w:rsidTr="00FE0A36">
        <w:trPr>
          <w:trHeight w:val="340"/>
        </w:trPr>
        <w:tc>
          <w:tcPr>
            <w:tcW w:w="14004" w:type="dxa"/>
            <w:gridSpan w:val="10"/>
            <w:tcBorders>
              <w:bottom w:val="single" w:sz="8" w:space="0" w:color="auto"/>
            </w:tcBorders>
          </w:tcPr>
          <w:p w14:paraId="276A0CE1" w14:textId="7B84F74D" w:rsidR="00545026" w:rsidRPr="00B95B1D" w:rsidRDefault="003331B9" w:rsidP="002A4722">
            <w:pPr>
              <w:jc w:val="both"/>
              <w:rPr>
                <w:rFonts w:ascii="Calibri" w:hAnsi="Calibri" w:cs="Calibri"/>
                <w:b/>
              </w:rPr>
            </w:pPr>
            <w:r w:rsidRPr="00B95B1D">
              <w:rPr>
                <w:rFonts w:ascii="Calibri" w:hAnsi="Calibri" w:cs="Calibri"/>
                <w:b/>
              </w:rPr>
              <w:t xml:space="preserve">Alt </w:t>
            </w:r>
            <w:proofErr w:type="gramStart"/>
            <w:r w:rsidRPr="00B95B1D">
              <w:rPr>
                <w:rFonts w:ascii="Calibri" w:hAnsi="Calibri" w:cs="Calibri"/>
                <w:b/>
              </w:rPr>
              <w:t>Birim</w:t>
            </w:r>
            <w:r w:rsidR="00545026" w:rsidRPr="00B95B1D">
              <w:rPr>
                <w:rFonts w:ascii="Calibri" w:hAnsi="Calibri" w:cs="Calibri"/>
                <w:b/>
              </w:rPr>
              <w:t xml:space="preserve">        :</w:t>
            </w:r>
            <w:r w:rsidRPr="00B95B1D">
              <w:rPr>
                <w:rFonts w:ascii="Calibri" w:hAnsi="Calibri" w:cs="Calibri"/>
                <w:b/>
              </w:rPr>
              <w:t xml:space="preserve"> </w:t>
            </w:r>
            <w:r w:rsidR="0036437A">
              <w:rPr>
                <w:rFonts w:ascii="Calibri" w:hAnsi="Calibri" w:cs="Calibri"/>
                <w:b/>
              </w:rPr>
              <w:t>Yüksekokul</w:t>
            </w:r>
            <w:proofErr w:type="gramEnd"/>
            <w:r w:rsidR="0036437A">
              <w:rPr>
                <w:rFonts w:ascii="Calibri" w:hAnsi="Calibri" w:cs="Calibri"/>
                <w:b/>
              </w:rPr>
              <w:t xml:space="preserve"> </w:t>
            </w:r>
            <w:r w:rsidR="002A4722">
              <w:rPr>
                <w:rFonts w:ascii="Calibri" w:hAnsi="Calibri" w:cs="Calibri"/>
                <w:b/>
              </w:rPr>
              <w:t xml:space="preserve"> M</w:t>
            </w:r>
            <w:r w:rsidR="0036437A">
              <w:rPr>
                <w:rFonts w:ascii="Calibri" w:hAnsi="Calibri" w:cs="Calibri"/>
                <w:b/>
              </w:rPr>
              <w:t>üdürü</w:t>
            </w:r>
            <w:r w:rsidRPr="00B95B1D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C32FE9" w14:paraId="3173745C" w14:textId="77777777" w:rsidTr="00FE0A36">
        <w:trPr>
          <w:trHeight w:val="567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D58B3" w14:textId="77777777" w:rsidR="00545026" w:rsidRPr="00ED3FB3" w:rsidRDefault="00545026" w:rsidP="00545026">
            <w:pPr>
              <w:jc w:val="center"/>
              <w:rPr>
                <w:rFonts w:ascii="Calibri" w:hAnsi="Calibri" w:cs="Calibri"/>
                <w:b/>
              </w:rPr>
            </w:pPr>
            <w:r w:rsidRPr="00ED3FB3">
              <w:rPr>
                <w:rFonts w:ascii="Calibri" w:hAnsi="Calibri" w:cs="Calibri"/>
                <w:b/>
              </w:rPr>
              <w:t>Sıra No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0864C" w14:textId="77777777" w:rsidR="00545026" w:rsidRPr="00ED3FB3" w:rsidRDefault="00545026" w:rsidP="00545026">
            <w:pPr>
              <w:jc w:val="center"/>
              <w:rPr>
                <w:rFonts w:ascii="Calibri" w:hAnsi="Calibri" w:cs="Calibri"/>
                <w:b/>
              </w:rPr>
            </w:pPr>
            <w:r w:rsidRPr="00ED3FB3">
              <w:rPr>
                <w:rFonts w:ascii="Calibri" w:hAnsi="Calibri" w:cs="Calibri"/>
                <w:b/>
              </w:rPr>
              <w:t>Hizmetin/Görevin Adı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CDF15" w14:textId="77777777" w:rsidR="00545026" w:rsidRPr="00ED3FB3" w:rsidRDefault="00545026" w:rsidP="00545026">
            <w:pPr>
              <w:jc w:val="center"/>
              <w:rPr>
                <w:rFonts w:ascii="Calibri" w:hAnsi="Calibri" w:cs="Calibri"/>
                <w:b/>
              </w:rPr>
            </w:pPr>
            <w:r w:rsidRPr="00ED3FB3">
              <w:rPr>
                <w:rFonts w:ascii="Calibri" w:hAnsi="Calibri" w:cs="Calibri"/>
                <w:b/>
              </w:rPr>
              <w:t>Hassas Görevi Olan</w:t>
            </w:r>
          </w:p>
          <w:p w14:paraId="632721C9" w14:textId="77777777" w:rsidR="00545026" w:rsidRPr="00ED3FB3" w:rsidRDefault="00545026" w:rsidP="00545026">
            <w:pPr>
              <w:jc w:val="center"/>
              <w:rPr>
                <w:rFonts w:ascii="Calibri" w:hAnsi="Calibri" w:cs="Calibri"/>
                <w:b/>
              </w:rPr>
            </w:pPr>
            <w:r w:rsidRPr="00ED3FB3">
              <w:rPr>
                <w:rFonts w:ascii="Calibri" w:hAnsi="Calibri" w:cs="Calibri"/>
                <w:b/>
              </w:rPr>
              <w:t>Personel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81148" w14:textId="77777777" w:rsidR="00545026" w:rsidRPr="00ED3FB3" w:rsidRDefault="00545026" w:rsidP="00545026">
            <w:pPr>
              <w:jc w:val="center"/>
              <w:rPr>
                <w:rFonts w:ascii="Calibri" w:hAnsi="Calibri" w:cs="Calibri"/>
                <w:b/>
              </w:rPr>
            </w:pPr>
            <w:r w:rsidRPr="00ED3FB3">
              <w:rPr>
                <w:rFonts w:ascii="Calibri" w:hAnsi="Calibri" w:cs="Calibri"/>
                <w:b/>
              </w:rPr>
              <w:t>Sorumlu Yönetici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BDB43" w14:textId="77777777" w:rsidR="00545026" w:rsidRPr="00ED3FB3" w:rsidRDefault="00545026" w:rsidP="00545026">
            <w:pPr>
              <w:jc w:val="center"/>
              <w:rPr>
                <w:rFonts w:ascii="Calibri" w:hAnsi="Calibri" w:cs="Calibri"/>
                <w:b/>
              </w:rPr>
            </w:pPr>
            <w:r w:rsidRPr="00ED3FB3">
              <w:rPr>
                <w:rFonts w:ascii="Calibri" w:hAnsi="Calibri" w:cs="Calibri"/>
                <w:b/>
              </w:rPr>
              <w:t>Risk Düzeyi**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76697" w14:textId="77777777" w:rsidR="00545026" w:rsidRPr="00ED3FB3" w:rsidRDefault="00545026" w:rsidP="00545026">
            <w:pPr>
              <w:jc w:val="center"/>
              <w:rPr>
                <w:rFonts w:ascii="Calibri" w:hAnsi="Calibri" w:cs="Calibri"/>
                <w:b/>
              </w:rPr>
            </w:pPr>
            <w:r w:rsidRPr="00ED3FB3">
              <w:rPr>
                <w:rFonts w:ascii="Calibri" w:hAnsi="Calibri" w:cs="Calibri"/>
                <w:b/>
              </w:rPr>
              <w:t>Riskler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7931C" w14:textId="77777777" w:rsidR="00545026" w:rsidRPr="00ED3FB3" w:rsidRDefault="00545026" w:rsidP="00545026">
            <w:pPr>
              <w:jc w:val="center"/>
              <w:rPr>
                <w:rFonts w:ascii="Calibri" w:hAnsi="Calibri" w:cs="Calibri"/>
                <w:b/>
              </w:rPr>
            </w:pPr>
            <w:r w:rsidRPr="00ED3FB3">
              <w:rPr>
                <w:rFonts w:ascii="Calibri" w:hAnsi="Calibri" w:cs="Calibri"/>
                <w:b/>
              </w:rPr>
              <w:t>Alınması Gereken Önlemler Veya Kontroller</w:t>
            </w:r>
          </w:p>
        </w:tc>
      </w:tr>
      <w:tr w:rsidR="00C32FE9" w14:paraId="0046A98C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3C96F" w14:textId="77777777" w:rsidR="00545026" w:rsidRPr="00FE0A36" w:rsidRDefault="00545026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38344" w14:textId="7B55AB43" w:rsidR="00545026" w:rsidRPr="00FE0A36" w:rsidRDefault="003331B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Harcama Yetkililiği İşlemleri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F764F" w14:textId="053CF0C0" w:rsidR="00545026" w:rsidRPr="00FE0A36" w:rsidRDefault="003331B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A8DCB" w14:textId="05836A57" w:rsidR="00545026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E5718" w14:textId="4CFF3267" w:rsidR="00545026" w:rsidRPr="00FE0A36" w:rsidRDefault="003331B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F1329" w14:textId="77777777" w:rsidR="00ED3FB3" w:rsidRPr="00FE0A36" w:rsidRDefault="003331B9" w:rsidP="00FE0A3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Hak Kaybı, </w:t>
            </w:r>
          </w:p>
          <w:p w14:paraId="5BFB064D" w14:textId="77777777" w:rsidR="00C32FE9" w:rsidRPr="00FE0A36" w:rsidRDefault="00C32FE9" w:rsidP="00FE0A3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İtibar Kaybı,</w:t>
            </w:r>
          </w:p>
          <w:p w14:paraId="19903652" w14:textId="34AC95C9" w:rsidR="00545026" w:rsidRPr="00FE0A36" w:rsidRDefault="003331B9" w:rsidP="00FE0A3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Kamu Zararı Oluşması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0B258" w14:textId="773CC23C" w:rsidR="00545026" w:rsidRPr="00FE0A36" w:rsidRDefault="003331B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Ödeneklerin kontrolünün yapılması, ihtiyacın tespit edilmesi, yapılacak harcamaların ilgili mevzuatlar çerçevesinde gerçekleştirilmesinin sağlanması.</w:t>
            </w:r>
          </w:p>
        </w:tc>
      </w:tr>
      <w:tr w:rsidR="00C32FE9" w14:paraId="62605ACE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9794A" w14:textId="482DA059" w:rsidR="00D052D5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EDADC" w14:textId="1644EFE1" w:rsidR="00D052D5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Yükseköğretim Kanunu’nun 4. Ve 5. Maddelerinde belirtilen amaç ve ilkelere uygun hareket etmek.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EEEA1" w14:textId="118EA856" w:rsidR="00D052D5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585FB" w14:textId="32548F6E" w:rsidR="00D052D5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1D2D0" w14:textId="72D02D7C" w:rsidR="00D052D5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ED7FA" w14:textId="77777777" w:rsidR="00C32FE9" w:rsidRPr="00FE0A36" w:rsidRDefault="00C32FE9" w:rsidP="00FE0A3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Eğitim-öğretimin aksaması,</w:t>
            </w:r>
          </w:p>
          <w:p w14:paraId="6F8D5E9F" w14:textId="77777777" w:rsidR="00C32FE9" w:rsidRPr="00FE0A36" w:rsidRDefault="00C32FE9" w:rsidP="00FE0A3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052D5"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urumsal hedeflere </w:t>
            </w: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ulaşmada aksaklıklar yaşanması,</w:t>
            </w:r>
          </w:p>
          <w:p w14:paraId="2CC14D4E" w14:textId="34780C49" w:rsidR="00D052D5" w:rsidRPr="00FE0A36" w:rsidRDefault="00C32FE9" w:rsidP="00FE0A3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052D5" w:rsidRPr="00FE0A36">
              <w:rPr>
                <w:rFonts w:ascii="Times New Roman" w:hAnsi="Times New Roman" w:cs="Times New Roman"/>
                <w:sz w:val="24"/>
                <w:szCs w:val="24"/>
              </w:rPr>
              <w:t>urumsal temsil ve yetkinlikte sorunlar yaşanması.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F77B7" w14:textId="03B3BEFD" w:rsidR="00D052D5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İlgili maddeler ve gereklilikleri konusunda bilgilendirilme yönünde gerekli çalışmaların tamamlanması</w:t>
            </w:r>
          </w:p>
        </w:tc>
      </w:tr>
      <w:tr w:rsidR="00C32FE9" w14:paraId="72AD825B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16CBD" w14:textId="1D73FCE4" w:rsidR="00D052D5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55BC2" w14:textId="186C4999" w:rsidR="00D052D5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Akademik yıla başlamadan önce akademik kurul toplantısı yapmak.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E1E28" w14:textId="59AAFE45" w:rsidR="00D052D5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7C7F7" w14:textId="0E8E4566" w:rsidR="00D052D5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F03A0" w14:textId="0F2A9721" w:rsidR="00D052D5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C211C" w14:textId="77777777" w:rsidR="00C32FE9" w:rsidRPr="00FE0A36" w:rsidRDefault="00D052D5" w:rsidP="00FE0A3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Bölüm öğretim elemanları arasında iletişim ve koordinasyon noksanlığı, </w:t>
            </w:r>
          </w:p>
          <w:p w14:paraId="6B0E7C77" w14:textId="77777777" w:rsidR="00C32FE9" w:rsidRPr="00FE0A36" w:rsidRDefault="00C32FE9" w:rsidP="00FE0A3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</w:t>
            </w:r>
            <w:r w:rsidR="00D052D5" w:rsidRPr="00FE0A36">
              <w:rPr>
                <w:rFonts w:ascii="Times New Roman" w:hAnsi="Times New Roman" w:cs="Times New Roman"/>
                <w:sz w:val="24"/>
                <w:szCs w:val="24"/>
              </w:rPr>
              <w:t>ş bölümünün</w:t>
            </w: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yeterli seviyede yapılamaması,</w:t>
            </w:r>
          </w:p>
          <w:p w14:paraId="102B1A79" w14:textId="32E310D4" w:rsidR="00D052D5" w:rsidRPr="00FE0A36" w:rsidRDefault="00C32FE9" w:rsidP="00FE0A3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D052D5" w:rsidRPr="00FE0A36">
              <w:rPr>
                <w:rFonts w:ascii="Times New Roman" w:hAnsi="Times New Roman" w:cs="Times New Roman"/>
                <w:sz w:val="24"/>
                <w:szCs w:val="24"/>
              </w:rPr>
              <w:t>şlerde aksamalar yaşanması.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3457C" w14:textId="1C478F10" w:rsidR="00D052D5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Akademik dönem başında gerekli akademik kurul toplantılarının yapılmasını sağlamak.</w:t>
            </w:r>
          </w:p>
        </w:tc>
      </w:tr>
      <w:tr w:rsidR="00C32FE9" w14:paraId="08682636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824F0" w14:textId="25C9D05A" w:rsidR="00D052D5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DEE9E" w14:textId="7E2736BF" w:rsidR="00D052D5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Yüksekokulun kadro ihtiyaçlarını belirleyerek üst yönetime sunmak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7FEAA" w14:textId="6ED74EF2" w:rsidR="00D052D5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17C61" w14:textId="75FF8D44" w:rsidR="00D052D5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D46B1" w14:textId="65B76F68" w:rsidR="00D052D5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48484" w14:textId="77777777" w:rsidR="00C32FE9" w:rsidRPr="00FE0A36" w:rsidRDefault="00D052D5" w:rsidP="00FE0A3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Eğitim-öğretimin aksaması, </w:t>
            </w:r>
          </w:p>
          <w:p w14:paraId="7289D534" w14:textId="77777777" w:rsidR="00C32FE9" w:rsidRPr="00FE0A36" w:rsidRDefault="00C32FE9" w:rsidP="00FE0A3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İdari işlerin aksaması,</w:t>
            </w:r>
          </w:p>
          <w:p w14:paraId="71CDE0A5" w14:textId="5E2E15BC" w:rsidR="00D052D5" w:rsidRPr="00FE0A36" w:rsidRDefault="00D052D5" w:rsidP="00FE0A3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FE9" w:rsidRPr="00FE0A3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ak kaybı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00CD0" w14:textId="10E78D78" w:rsidR="00D052D5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Zamanında kurullara başkanlık edilmesi, kurul kararlarının uygulanmasında hassas davranılması ve kurul üyeleri ile koordineli çalışılması.</w:t>
            </w:r>
          </w:p>
        </w:tc>
      </w:tr>
      <w:tr w:rsidR="003331B9" w14:paraId="1FCB8CB7" w14:textId="77777777" w:rsidTr="00FE0A36">
        <w:trPr>
          <w:trHeight w:val="283"/>
        </w:trPr>
        <w:tc>
          <w:tcPr>
            <w:tcW w:w="140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41AF9" w14:textId="2CC53190" w:rsidR="003331B9" w:rsidRPr="00FE0A36" w:rsidRDefault="003331B9" w:rsidP="00FE0A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</w:t>
            </w:r>
            <w:proofErr w:type="gramStart"/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        :  </w:t>
            </w:r>
            <w:r w:rsidR="00E11879"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>Müdür</w:t>
            </w:r>
            <w:proofErr w:type="gramEnd"/>
            <w:r w:rsidR="00E11879"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Yardımcılığı</w:t>
            </w:r>
          </w:p>
        </w:tc>
      </w:tr>
      <w:tr w:rsidR="00C32FE9" w14:paraId="54764E34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1FC2E" w14:textId="2DC6BDE4" w:rsidR="00545026" w:rsidRPr="00FE0A36" w:rsidRDefault="003331B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026" w:rsidRPr="00FE0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4574A" w14:textId="10733313" w:rsidR="00545026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Müdürün </w:t>
            </w:r>
            <w:proofErr w:type="gramStart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vekalet</w:t>
            </w:r>
            <w:proofErr w:type="gramEnd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verdiği zamanlarda</w:t>
            </w:r>
            <w:r w:rsidR="00B95B1D"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Müdürün görevlerini yerine getirmek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57EE9" w14:textId="4FE4279E" w:rsidR="00545026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 Yardımcısı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27FFE" w14:textId="7B12797A" w:rsidR="00545026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51AD4" w14:textId="3F121736" w:rsidR="00545026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752CB" w14:textId="77777777" w:rsidR="00C32FE9" w:rsidRPr="00FE0A36" w:rsidRDefault="00E11879" w:rsidP="00FE0A3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Görevin aksaması, </w:t>
            </w:r>
          </w:p>
          <w:p w14:paraId="7852EBB0" w14:textId="68E123F0" w:rsidR="00545026" w:rsidRPr="00FE0A36" w:rsidRDefault="00C32FE9" w:rsidP="00FE0A3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11879" w:rsidRPr="00FE0A36">
              <w:rPr>
                <w:rFonts w:ascii="Times New Roman" w:hAnsi="Times New Roman" w:cs="Times New Roman"/>
                <w:sz w:val="24"/>
                <w:szCs w:val="24"/>
              </w:rPr>
              <w:t>ak kaybı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8B361" w14:textId="5C2D4241" w:rsidR="00545026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Görevinin gereğini zamanında yerine getirmek.</w:t>
            </w:r>
          </w:p>
        </w:tc>
      </w:tr>
      <w:tr w:rsidR="00C32FE9" w14:paraId="5BFD4E14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3030C" w14:textId="1FFF51FB" w:rsidR="00545026" w:rsidRPr="00FE0A36" w:rsidRDefault="003331B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026" w:rsidRPr="00FE0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8BB40" w14:textId="216473C7" w:rsidR="00545026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Yükseköğretim Kanunu’nun 4. Ve 5. Maddelerinde belirtilen amaç ve ilkelere uygun hareket etmek.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46291" w14:textId="2CEF3BDB" w:rsidR="00545026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 Yardımcısı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5FFC2" w14:textId="0CC6B0AA" w:rsidR="00545026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1A052" w14:textId="79909B11" w:rsidR="00E11879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33DF0" w14:textId="77777777" w:rsidR="00C32FE9" w:rsidRPr="00FE0A36" w:rsidRDefault="00C32FE9" w:rsidP="00FE0A3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Eğitim öğretimin aksaması,</w:t>
            </w:r>
          </w:p>
          <w:p w14:paraId="03850AD2" w14:textId="77777777" w:rsidR="00C32FE9" w:rsidRPr="00FE0A36" w:rsidRDefault="00C32FE9" w:rsidP="00FE0A3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11879"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urumsal hedeflere </w:t>
            </w: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ulaşmada aksaklıklar yaşanması,</w:t>
            </w:r>
          </w:p>
          <w:p w14:paraId="53D06ABD" w14:textId="38210685" w:rsidR="00545026" w:rsidRPr="00FE0A36" w:rsidRDefault="00C32FE9" w:rsidP="00FE0A3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11879" w:rsidRPr="00FE0A36">
              <w:rPr>
                <w:rFonts w:ascii="Times New Roman" w:hAnsi="Times New Roman" w:cs="Times New Roman"/>
                <w:sz w:val="24"/>
                <w:szCs w:val="24"/>
              </w:rPr>
              <w:t>urumsal temsil ve yetkinlikte sorunlar yaşanması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BC5B9" w14:textId="48F17BFD" w:rsidR="00545026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İlgili maddeler ve gereklilikleri konusunda bilgilendirilme yönünde gerekli çalışmaların tamamlanması.</w:t>
            </w:r>
          </w:p>
        </w:tc>
      </w:tr>
      <w:tr w:rsidR="00C32FE9" w14:paraId="333A3326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CEA51" w14:textId="21FCBA10" w:rsidR="00E11879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61A2A" w14:textId="306DE326" w:rsidR="00E11879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Ders planları, dersliklerin dağıtımı, sınav programları ile ilgili çalışmaları planlamak, bu işler için oluşturulacak gruplara başkanlık etmek. 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69719" w14:textId="493FE015" w:rsidR="00E11879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 Yardımcısı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F6BC1" w14:textId="2BB78B47" w:rsidR="00E11879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5A480" w14:textId="7924A273" w:rsidR="00E11879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AA569" w14:textId="77777777" w:rsidR="00C32FE9" w:rsidRPr="00FE0A36" w:rsidRDefault="00C32FE9" w:rsidP="00FE0A3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Kaliteli eğitim verilmemesi,</w:t>
            </w:r>
          </w:p>
          <w:p w14:paraId="6044B716" w14:textId="5D539272" w:rsidR="00E11879" w:rsidRPr="00FE0A36" w:rsidRDefault="00C32FE9" w:rsidP="00FE0A3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11879" w:rsidRPr="00FE0A36">
              <w:rPr>
                <w:rFonts w:ascii="Times New Roman" w:hAnsi="Times New Roman" w:cs="Times New Roman"/>
                <w:sz w:val="24"/>
                <w:szCs w:val="24"/>
              </w:rPr>
              <w:t>aksız ders dağılımı olması durumunda hak ve adalet kaybı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0B91C" w14:textId="4A016760" w:rsidR="00E11879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Bölümler ve idari birimlerle irtibat içerisinde gerekli düzenlemeleri yapmak ve kontrol sistemini geliştirmek.</w:t>
            </w:r>
          </w:p>
        </w:tc>
      </w:tr>
      <w:tr w:rsidR="00C32FE9" w14:paraId="42CC1B23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A47A3" w14:textId="16387AD9" w:rsidR="00E11879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B0A30" w14:textId="27C62D24" w:rsidR="00E11879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Öğrenci sorunlarını Müdür adına dinlemek ve çözüme kavuşturmak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2A257" w14:textId="6A18F5C4" w:rsidR="00E11879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 Yardımcısı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AA159" w14:textId="48EC0943" w:rsidR="00E11879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CA094" w14:textId="593EEC98" w:rsidR="00E11879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95862" w14:textId="5E69B903" w:rsidR="00E11879" w:rsidRPr="00FE0A36" w:rsidRDefault="00E11879" w:rsidP="00FE0A3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Dikkate alınmayan sorunların büyümesi ve okul genelinde huzurun bozulmasına zemin hazırlanması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082F0" w14:textId="47F907F1" w:rsidR="00E11879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Öğretim Elemanlarının mümkün olduğunca genel sorunlarla ilgilenip idareyle çözüm arayışına girmeleri ve gerekli hallerde uzmanlardan yardım alınması</w:t>
            </w:r>
          </w:p>
        </w:tc>
      </w:tr>
      <w:tr w:rsidR="00C32FE9" w14:paraId="4F01ED18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CB7F5" w14:textId="17F19EBE" w:rsidR="00E11879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A0A46" w14:textId="279E972A" w:rsidR="00E11879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Akreditasyon ve kalite kapsamında yapılacak denetimleri organize etmek.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8D1DB" w14:textId="4DD900C0" w:rsidR="00E11879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 Yardımcısı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7A1C4" w14:textId="7D53DD78" w:rsidR="00E11879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5A28F" w14:textId="42BB9757" w:rsidR="00E11879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19CA8" w14:textId="77777777" w:rsidR="00C32FE9" w:rsidRPr="00FE0A36" w:rsidRDefault="00C32FE9" w:rsidP="00FE0A3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Kaliteli eğitim verilmemesi,</w:t>
            </w:r>
          </w:p>
          <w:p w14:paraId="10AA374C" w14:textId="6A25FDAC" w:rsidR="00E11879" w:rsidRPr="00FE0A36" w:rsidRDefault="00E11879" w:rsidP="00FE0A3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itibar</w:t>
            </w:r>
            <w:proofErr w:type="gramEnd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kaybı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80EF0" w14:textId="3D38C3B1" w:rsidR="00E11879" w:rsidRPr="00FE0A36" w:rsidRDefault="00E1187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Birim komisyonları oluşturulup faaliyetlerin takibi</w:t>
            </w:r>
          </w:p>
        </w:tc>
      </w:tr>
      <w:tr w:rsidR="00B95B1D" w14:paraId="2532E3AF" w14:textId="77777777" w:rsidTr="00FE0A36">
        <w:trPr>
          <w:trHeight w:val="283"/>
        </w:trPr>
        <w:tc>
          <w:tcPr>
            <w:tcW w:w="140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86E0D" w14:textId="5D63A575" w:rsidR="00B95B1D" w:rsidRPr="00FE0A36" w:rsidRDefault="00B95B1D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</w:t>
            </w:r>
            <w:proofErr w:type="gramStart"/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>Birim        :  Bölüm</w:t>
            </w:r>
            <w:proofErr w:type="gramEnd"/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Başkanlığı</w:t>
            </w:r>
          </w:p>
        </w:tc>
      </w:tr>
      <w:tr w:rsidR="00C32FE9" w14:paraId="524065DE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B0934" w14:textId="42CFFC26" w:rsidR="00B95B1D" w:rsidRPr="00FE0A36" w:rsidRDefault="00B95B1D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CDE0B" w14:textId="6985F7B8" w:rsidR="00B95B1D" w:rsidRPr="00FE0A36" w:rsidRDefault="00932FD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Yükseköğretim Kanunu’nun 4. Ve 5. Maddelerinde belirtilen amaç ve ilkelere uygun hareket etmek.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F1C48" w14:textId="571E5402" w:rsidR="00B95B1D" w:rsidRPr="00FE0A36" w:rsidRDefault="00932FD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CD4DE" w14:textId="5B8F0C43" w:rsidR="00B95B1D" w:rsidRPr="00FE0A36" w:rsidRDefault="00932FD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F12E7" w14:textId="4AE79C34" w:rsidR="00B95B1D" w:rsidRPr="00FE0A36" w:rsidRDefault="00932FD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F5DD5" w14:textId="77777777" w:rsidR="00C32FE9" w:rsidRPr="00FE0A36" w:rsidRDefault="00932FD4" w:rsidP="00FE0A36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Eğitim öğretimin aksaması, </w:t>
            </w:r>
          </w:p>
          <w:p w14:paraId="0AEA0882" w14:textId="77777777" w:rsidR="00C32FE9" w:rsidRPr="00FE0A36" w:rsidRDefault="00C32FE9" w:rsidP="00FE0A36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32FD4" w:rsidRPr="00FE0A36">
              <w:rPr>
                <w:rFonts w:ascii="Times New Roman" w:hAnsi="Times New Roman" w:cs="Times New Roman"/>
                <w:sz w:val="24"/>
                <w:szCs w:val="24"/>
              </w:rPr>
              <w:t>urumsal hedeflere ulaş</w:t>
            </w: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mada aksaklıklar yaşanması,</w:t>
            </w:r>
          </w:p>
          <w:p w14:paraId="24A501FC" w14:textId="1A62921B" w:rsidR="00B95B1D" w:rsidRPr="00FE0A36" w:rsidRDefault="00C32FE9" w:rsidP="00FE0A36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32FD4" w:rsidRPr="00FE0A36">
              <w:rPr>
                <w:rFonts w:ascii="Times New Roman" w:hAnsi="Times New Roman" w:cs="Times New Roman"/>
                <w:sz w:val="24"/>
                <w:szCs w:val="24"/>
              </w:rPr>
              <w:t>urumsal temsil ve yetkinlikte sorunlar yaşanması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9E0C2" w14:textId="0D998C75" w:rsidR="00B95B1D" w:rsidRPr="00FE0A36" w:rsidRDefault="00932FD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İlgili maddeler ve gereklilikleri konusunda bilgilendirilme için idari birimlerle irtibata geçme.</w:t>
            </w:r>
          </w:p>
        </w:tc>
      </w:tr>
      <w:tr w:rsidR="00C32FE9" w14:paraId="2BEBBF61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74C50" w14:textId="4F5529F5" w:rsidR="00B95B1D" w:rsidRPr="00FE0A36" w:rsidRDefault="00932FD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75AED" w14:textId="5F3C18B8" w:rsidR="00B95B1D" w:rsidRPr="00FE0A36" w:rsidRDefault="00932FD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Ders programı ve ders görevlendirmelerinin adil, objektif ve öğretim elemanlarının bilim alanlarına uygun olarak yapılmasını sağlamak.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802FA" w14:textId="399C029D" w:rsidR="00B95B1D" w:rsidRPr="00FE0A36" w:rsidRDefault="00932FD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6F23B" w14:textId="447A5699" w:rsidR="00B95B1D" w:rsidRPr="00FE0A36" w:rsidRDefault="00932FD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7B13B" w14:textId="27E82686" w:rsidR="00B95B1D" w:rsidRPr="00FE0A36" w:rsidRDefault="00932FD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BD13A" w14:textId="77777777" w:rsidR="00C32FE9" w:rsidRPr="00FE0A36" w:rsidRDefault="00932FD4" w:rsidP="00FE0A36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Eğitim-öğretimin aksaması, </w:t>
            </w:r>
          </w:p>
          <w:p w14:paraId="438C9DAB" w14:textId="77777777" w:rsidR="00C32FE9" w:rsidRPr="00FE0A36" w:rsidRDefault="00C32FE9" w:rsidP="00FE0A36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Öğrenci hak ve zaman kaybı,</w:t>
            </w:r>
          </w:p>
          <w:p w14:paraId="6366D835" w14:textId="31A219E8" w:rsidR="00B95B1D" w:rsidRPr="00FE0A36" w:rsidRDefault="00C32FE9" w:rsidP="00FE0A36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32FD4" w:rsidRPr="00FE0A36">
              <w:rPr>
                <w:rFonts w:ascii="Times New Roman" w:hAnsi="Times New Roman" w:cs="Times New Roman"/>
                <w:sz w:val="24"/>
                <w:szCs w:val="24"/>
              </w:rPr>
              <w:t>urumsal hedeflerin tam ve zamanında yerine getirilememesi.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156CC" w14:textId="1CCAE31A" w:rsidR="00B95B1D" w:rsidRPr="00FE0A36" w:rsidRDefault="00932FD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Akademik kurul toplantılarının düzenli olarak yapılması, öğretim elemanları arasında koordinasyon sağlama, güncel kontrollerin yapılması.</w:t>
            </w:r>
          </w:p>
        </w:tc>
      </w:tr>
      <w:tr w:rsidR="00C32FE9" w14:paraId="571C977C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CBA15" w14:textId="048990C0" w:rsidR="00B95B1D" w:rsidRPr="00FE0A36" w:rsidRDefault="00932FD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B603E" w14:textId="55F6E2AF" w:rsidR="00B95B1D" w:rsidRPr="00FE0A36" w:rsidRDefault="00932FD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Ders dağılımı ile bölüm kadro yapısı arasındaki </w:t>
            </w:r>
            <w:r w:rsidRPr="00FE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eşgüdümü denetlemek ve kadro ihtiyacını belirlemek.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7EF3C" w14:textId="048A6C89" w:rsidR="00B95B1D" w:rsidRPr="00FE0A36" w:rsidRDefault="00932FD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Bölüm Başkanı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199ED" w14:textId="3C6F30E3" w:rsidR="00B95B1D" w:rsidRPr="00FE0A36" w:rsidRDefault="00932FD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AFDBA" w14:textId="46B67BB4" w:rsidR="00B95B1D" w:rsidRPr="00FE0A36" w:rsidRDefault="00932FD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3FF6E" w14:textId="77777777" w:rsidR="00C32FE9" w:rsidRPr="00FE0A36" w:rsidRDefault="00C32FE9" w:rsidP="00FE0A36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Eğitim-öğretimin aksaması,</w:t>
            </w:r>
          </w:p>
          <w:p w14:paraId="5364A03C" w14:textId="7CE61F6F" w:rsidR="00B95B1D" w:rsidRPr="00FE0A36" w:rsidRDefault="00C32FE9" w:rsidP="00FE0A36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 w:rsidR="00932FD4" w:rsidRPr="00FE0A36">
              <w:rPr>
                <w:rFonts w:ascii="Times New Roman" w:hAnsi="Times New Roman" w:cs="Times New Roman"/>
                <w:sz w:val="24"/>
                <w:szCs w:val="24"/>
              </w:rPr>
              <w:t>evcut öğretim elemanlarına aşırı ders yükü düşmesi.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40B91" w14:textId="23498B94" w:rsidR="00B95B1D" w:rsidRPr="00FE0A36" w:rsidRDefault="00932FD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Akademik kurul toplantılarının düzenli </w:t>
            </w:r>
            <w:r w:rsidRPr="00FE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olarak yapılması, öğretim elemanlarından ders yoğunluğu ve verimi hakkında geri bildirim alma, gerekli kontrol, temas, talep, iletişim ve yazışmaların yapılması.</w:t>
            </w:r>
          </w:p>
        </w:tc>
      </w:tr>
      <w:tr w:rsidR="00C32FE9" w14:paraId="4F819E6E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3E893" w14:textId="0F8AF189" w:rsidR="00B95B1D" w:rsidRPr="00FE0A36" w:rsidRDefault="00932FD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E03B5" w14:textId="1E40903E" w:rsidR="00B95B1D" w:rsidRPr="00FE0A36" w:rsidRDefault="00932FD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Ders içeriklerinin hazırlanması ve planlanması çalışmalarına katılmak, ders programlarının eksiksiz yürütülmesini sağlamak üzere hazır bulunmak.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0E1FE" w14:textId="13C5F8C1" w:rsidR="00B95B1D" w:rsidRPr="00FE0A36" w:rsidRDefault="00932FD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A7956" w14:textId="6135418E" w:rsidR="00B95B1D" w:rsidRPr="00FE0A36" w:rsidRDefault="00932FD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D9B38" w14:textId="2CE24E7E" w:rsidR="00B95B1D" w:rsidRPr="00FE0A36" w:rsidRDefault="00932FD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88CBC" w14:textId="1DD4A9EC" w:rsidR="00B95B1D" w:rsidRPr="00FE0A36" w:rsidRDefault="00932FD4" w:rsidP="00FE0A36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Akademik hedeflere ulaşmada, derslerin düzenli ve eksiksiz yürütülmesinde </w:t>
            </w:r>
            <w:r w:rsidR="006259AD"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sorunlar yaşanması. 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BD686" w14:textId="617A5D02" w:rsidR="00B95B1D" w:rsidRPr="00FE0A36" w:rsidRDefault="006259AD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Akademik çalışmaların bölüm başkanlığı ve öğretim elemanları arasında kurulan bir koordinasyonla yürütülmesi, ders içeriklerinin güncel ve yetkin hazırlanması.</w:t>
            </w:r>
          </w:p>
        </w:tc>
      </w:tr>
      <w:tr w:rsidR="00C32FE9" w14:paraId="4966F099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6926B" w14:textId="2E4F0991" w:rsidR="00B95B1D" w:rsidRPr="00FE0A36" w:rsidRDefault="006259AD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C1A44" w14:textId="044D3AC9" w:rsidR="00B95B1D" w:rsidRPr="00FE0A36" w:rsidRDefault="006259AD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Eğitim-öğretim faaliyetlerinde akademik takvimin esas alınması ve zamanında uygulanması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8853C" w14:textId="2BA3B314" w:rsidR="00B95B1D" w:rsidRPr="00FE0A36" w:rsidRDefault="006259AD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C232A" w14:textId="746F8C39" w:rsidR="00B95B1D" w:rsidRPr="00FE0A36" w:rsidRDefault="006259AD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DF053" w14:textId="5A08FD16" w:rsidR="00B95B1D" w:rsidRPr="00FE0A36" w:rsidRDefault="006259AD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0C580" w14:textId="77777777" w:rsidR="00C32FE9" w:rsidRPr="00FE0A36" w:rsidRDefault="00C32FE9" w:rsidP="00FE0A36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Güven ve </w:t>
            </w:r>
            <w:r w:rsidR="006259AD"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itibar kaybı, </w:t>
            </w:r>
          </w:p>
          <w:p w14:paraId="166999EA" w14:textId="7F5E5A9F" w:rsidR="00B95B1D" w:rsidRPr="00FE0A36" w:rsidRDefault="00C32FE9" w:rsidP="00FE0A36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259AD" w:rsidRPr="00FE0A36">
              <w:rPr>
                <w:rFonts w:ascii="Times New Roman" w:hAnsi="Times New Roman" w:cs="Times New Roman"/>
                <w:sz w:val="24"/>
                <w:szCs w:val="24"/>
              </w:rPr>
              <w:t>aşarı kaybı, tercih edilme konusunda geriye düşme.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25FED" w14:textId="75BF9A3A" w:rsidR="00B95B1D" w:rsidRPr="00FE0A36" w:rsidRDefault="006259AD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Eğitim-öğretim başlamadan akademik takvimin incelenmesi, ders programlarının ve sınav uygulamalarının planlanması</w:t>
            </w:r>
          </w:p>
        </w:tc>
      </w:tr>
      <w:tr w:rsidR="00C32FE9" w14:paraId="3024A4D1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91559" w14:textId="30177059" w:rsidR="00B95B1D" w:rsidRPr="00FE0A36" w:rsidRDefault="006259AD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4EE19" w14:textId="77175ABD" w:rsidR="00B95B1D" w:rsidRPr="00FE0A36" w:rsidRDefault="006259AD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Bölümde yapılması gereken seçim ve görevlendirmelerin Yüksekokul Müdürü ile irtibat kurularak zamanında yapılmasını sağlamak.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EE4BD" w14:textId="20B3CA1E" w:rsidR="00B95B1D" w:rsidRPr="00FE0A36" w:rsidRDefault="006259AD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9EE37" w14:textId="1F0901EB" w:rsidR="00B95B1D" w:rsidRPr="00FE0A36" w:rsidRDefault="006259AD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49FBA" w14:textId="43604AA6" w:rsidR="00B95B1D" w:rsidRPr="00FE0A36" w:rsidRDefault="006259AD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78F68" w14:textId="77777777" w:rsidR="00C32FE9" w:rsidRPr="00FE0A36" w:rsidRDefault="006259AD" w:rsidP="00FE0A36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Birim içi koordinasyon ve verimin düşmesi,</w:t>
            </w:r>
          </w:p>
          <w:p w14:paraId="7A2BA06A" w14:textId="77777777" w:rsidR="00C32FE9" w:rsidRPr="00FE0A36" w:rsidRDefault="00C32FE9" w:rsidP="00FE0A36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Güncel i</w:t>
            </w:r>
            <w:r w:rsidR="006259AD" w:rsidRPr="00FE0A36">
              <w:rPr>
                <w:rFonts w:ascii="Times New Roman" w:hAnsi="Times New Roman" w:cs="Times New Roman"/>
                <w:sz w:val="24"/>
                <w:szCs w:val="24"/>
              </w:rPr>
              <w:t>şlerin zamanında ve gereğince yapılamaması,</w:t>
            </w:r>
          </w:p>
          <w:p w14:paraId="51208433" w14:textId="669C551E" w:rsidR="00B95B1D" w:rsidRPr="00FE0A36" w:rsidRDefault="00C32FE9" w:rsidP="00FE0A36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259AD" w:rsidRPr="00FE0A36">
              <w:rPr>
                <w:rFonts w:ascii="Times New Roman" w:hAnsi="Times New Roman" w:cs="Times New Roman"/>
                <w:sz w:val="24"/>
                <w:szCs w:val="24"/>
              </w:rPr>
              <w:t>önetim zaafı, kurumsal hedeflere ulaşamama.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C8C70" w14:textId="26F72B6C" w:rsidR="00B95B1D" w:rsidRPr="00FE0A36" w:rsidRDefault="006259AD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Periyodik faaliyetlerin zamanında yapılmasını sağlamak üzere gerekli talimatların verilmesi, gerekli işbölümünün yapılması, aktüel denetim ve periyodik raporlama ve yazışma.</w:t>
            </w:r>
          </w:p>
        </w:tc>
      </w:tr>
      <w:tr w:rsidR="00C32FE9" w14:paraId="0965FA48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A5B69" w14:textId="0E1D7312" w:rsidR="00B95B1D" w:rsidRPr="00FE0A36" w:rsidRDefault="006259AD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180DE" w14:textId="57E40EBB" w:rsidR="00B95B1D" w:rsidRPr="00FE0A36" w:rsidRDefault="006259AD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Bilimsel toplantılar düzenlemek, bölümün bilimsel araştırma ve yayın gücünü artırıcı teşvikte bulunmak.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9A78D" w14:textId="2E545B44" w:rsidR="00B95B1D" w:rsidRPr="00FE0A36" w:rsidRDefault="008C2236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DC36F" w14:textId="661F8C70" w:rsidR="00B95B1D" w:rsidRPr="00FE0A36" w:rsidRDefault="008C2236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F52C9" w14:textId="4D58D5EE" w:rsidR="00B95B1D" w:rsidRPr="00FE0A36" w:rsidRDefault="008C2236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D7737" w14:textId="77777777" w:rsidR="00C32FE9" w:rsidRPr="00FE0A36" w:rsidRDefault="008C2236" w:rsidP="00FE0A3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Kurumsal hedefle</w:t>
            </w:r>
            <w:r w:rsidR="00C32FE9" w:rsidRPr="00FE0A36">
              <w:rPr>
                <w:rFonts w:ascii="Times New Roman" w:hAnsi="Times New Roman" w:cs="Times New Roman"/>
                <w:sz w:val="24"/>
                <w:szCs w:val="24"/>
              </w:rPr>
              <w:t>re ulaşmada sorunlar yaşanması,</w:t>
            </w:r>
          </w:p>
          <w:p w14:paraId="6CBB412C" w14:textId="77777777" w:rsidR="00C32FE9" w:rsidRPr="00FE0A36" w:rsidRDefault="00C32FE9" w:rsidP="00FE0A3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Kurumsal monotonluk,</w:t>
            </w:r>
          </w:p>
          <w:p w14:paraId="1F37E494" w14:textId="1F14CC71" w:rsidR="00B95B1D" w:rsidRPr="00FE0A36" w:rsidRDefault="00C32FE9" w:rsidP="00FE0A3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C2236" w:rsidRPr="00FE0A36">
              <w:rPr>
                <w:rFonts w:ascii="Times New Roman" w:hAnsi="Times New Roman" w:cs="Times New Roman"/>
                <w:sz w:val="24"/>
                <w:szCs w:val="24"/>
              </w:rPr>
              <w:t>raştırma boyutunda yetersizlik ve zayıflık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8C979" w14:textId="7ECEBBF7" w:rsidR="00B95B1D" w:rsidRPr="00FE0A36" w:rsidRDefault="008C2236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Sempozyum, konferans, panel gibi faaliyetler düzenlemek, düzenlenmesi için </w:t>
            </w:r>
            <w:proofErr w:type="gramStart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motivasyonda</w:t>
            </w:r>
            <w:proofErr w:type="gramEnd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bulunmak, planlama yapmak ve çevrede, ilgili yerlerde yapılmakta olan benzer faaliyetlerden birim personelini haberdar etmek, teşvik etmek, motive etmek ve yayın yapma ile ilgili bilgilendirme.</w:t>
            </w:r>
          </w:p>
        </w:tc>
      </w:tr>
      <w:tr w:rsidR="00C32FE9" w14:paraId="0A47CD25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683F6" w14:textId="66C01D48" w:rsidR="006259AD" w:rsidRPr="00FE0A36" w:rsidRDefault="008C2236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118B6" w14:textId="74518009" w:rsidR="006259AD" w:rsidRPr="00FE0A36" w:rsidRDefault="008C2236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Kurul toplantılarına katılarak bölümü temsil etmek.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DB543" w14:textId="4BB85675" w:rsidR="006259AD" w:rsidRPr="00FE0A36" w:rsidRDefault="008C2236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FBF8E" w14:textId="2DA6D91B" w:rsidR="006259AD" w:rsidRPr="00FE0A36" w:rsidRDefault="008C2236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479DC" w14:textId="56FB250B" w:rsidR="006259AD" w:rsidRPr="00FE0A36" w:rsidRDefault="008C2236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F6BEB" w14:textId="77777777" w:rsidR="00C32FE9" w:rsidRPr="00FE0A36" w:rsidRDefault="008C2236" w:rsidP="00FE0A3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 ve Müd</w:t>
            </w:r>
            <w:r w:rsidR="00C32FE9" w:rsidRPr="00FE0A36">
              <w:rPr>
                <w:rFonts w:ascii="Times New Roman" w:hAnsi="Times New Roman" w:cs="Times New Roman"/>
                <w:sz w:val="24"/>
                <w:szCs w:val="24"/>
              </w:rPr>
              <w:t>ürlük arası iletişim zayıflığı,</w:t>
            </w:r>
          </w:p>
          <w:p w14:paraId="2B243082" w14:textId="77777777" w:rsidR="00C32FE9" w:rsidRPr="00FE0A36" w:rsidRDefault="00C32FE9" w:rsidP="00FE0A3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Koordinasyon eksikliği,</w:t>
            </w:r>
          </w:p>
          <w:p w14:paraId="0483CD82" w14:textId="2D027D11" w:rsidR="006259AD" w:rsidRPr="00FE0A36" w:rsidRDefault="00C32FE9" w:rsidP="00FE0A3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8C2236" w:rsidRPr="00FE0A36">
              <w:rPr>
                <w:rFonts w:ascii="Times New Roman" w:hAnsi="Times New Roman" w:cs="Times New Roman"/>
                <w:sz w:val="24"/>
                <w:szCs w:val="24"/>
              </w:rPr>
              <w:t>dari işlerde aksama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FACDF" w14:textId="0E3FC20E" w:rsidR="006259AD" w:rsidRPr="00FE0A36" w:rsidRDefault="008C2236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Kurul toplantılarına katılmak.</w:t>
            </w:r>
          </w:p>
        </w:tc>
      </w:tr>
      <w:tr w:rsidR="00C32FE9" w14:paraId="64CA0D3E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25828" w14:textId="2665A23A" w:rsidR="00353493" w:rsidRPr="00FE0A36" w:rsidRDefault="00353493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CC2F5" w14:textId="25BBBDFF" w:rsidR="00353493" w:rsidRPr="00FE0A36" w:rsidRDefault="00353493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Sınav işlemleri (hazırlanması, basımı, uygulanması, değerlendirilmesi </w:t>
            </w:r>
            <w:proofErr w:type="spellStart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v.s</w:t>
            </w:r>
            <w:proofErr w:type="spellEnd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01556" w14:textId="5B5A3D7F" w:rsidR="00353493" w:rsidRPr="00FE0A36" w:rsidRDefault="00353493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Akademik koordinatörler, </w:t>
            </w:r>
            <w:proofErr w:type="spellStart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testing</w:t>
            </w:r>
            <w:proofErr w:type="spellEnd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ofisi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F401C" w14:textId="69D09A73" w:rsidR="00353493" w:rsidRPr="00FE0A36" w:rsidRDefault="00353493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 Başkanı, Müdür, Müdür Yardımcısı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B5107" w14:textId="6B90A8B4" w:rsidR="00353493" w:rsidRPr="00FE0A36" w:rsidRDefault="00353493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07819" w14:textId="7C0DBD00" w:rsidR="00353493" w:rsidRPr="00FE0A36" w:rsidRDefault="00353493" w:rsidP="00FE0A3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Eğitim-öğretimin aksaması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C28E7" w14:textId="462BE75F" w:rsidR="00353493" w:rsidRPr="00FE0A36" w:rsidRDefault="00353493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Her aşamada kontrol</w:t>
            </w:r>
          </w:p>
        </w:tc>
      </w:tr>
      <w:tr w:rsidR="008C2236" w14:paraId="5766E8CA" w14:textId="77777777" w:rsidTr="00FE0A36">
        <w:trPr>
          <w:trHeight w:val="283"/>
        </w:trPr>
        <w:tc>
          <w:tcPr>
            <w:tcW w:w="140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A8B19" w14:textId="7421D8FD" w:rsidR="008C2236" w:rsidRPr="00FE0A36" w:rsidRDefault="008C2236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</w:t>
            </w:r>
            <w:proofErr w:type="gramStart"/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>Birim        :  Öğretim</w:t>
            </w:r>
            <w:proofErr w:type="gramEnd"/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Elemanları</w:t>
            </w:r>
          </w:p>
        </w:tc>
      </w:tr>
      <w:tr w:rsidR="00C32FE9" w14:paraId="7F662EC7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B5102" w14:textId="518E4557" w:rsidR="006259AD" w:rsidRPr="00FE0A36" w:rsidRDefault="008C2236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FBBE0" w14:textId="541347C3" w:rsidR="006259AD" w:rsidRPr="00FE0A36" w:rsidRDefault="008C2236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Yükseköğretim Kanunu'nun 4. ve 5.maddelerinde belirtilen amaç ve ilkelere uygun hareket etmek.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76DD9" w14:textId="62370F4C" w:rsidR="006259AD" w:rsidRPr="00FE0A36" w:rsidRDefault="008C2236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Öğretim Elemanları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DDFD8" w14:textId="41EAE0B2" w:rsidR="006259AD" w:rsidRPr="00FE0A36" w:rsidRDefault="008C2236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 Başkanı, 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13C48" w14:textId="3791E7D4" w:rsidR="006259AD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8DD7B" w14:textId="77777777" w:rsidR="00C32FE9" w:rsidRPr="00FE0A36" w:rsidRDefault="00C32FE9" w:rsidP="00FE0A3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Eğitim öğretimin aksaması,</w:t>
            </w:r>
          </w:p>
          <w:p w14:paraId="5C84956D" w14:textId="77777777" w:rsidR="00C32FE9" w:rsidRPr="00FE0A36" w:rsidRDefault="00C32FE9" w:rsidP="00FE0A3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11F2E"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urumsal hedeflere </w:t>
            </w: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ulaşmada aksaklıklar yaşanması,</w:t>
            </w:r>
          </w:p>
          <w:p w14:paraId="1D5275B1" w14:textId="30C4613F" w:rsidR="006259AD" w:rsidRPr="00FE0A36" w:rsidRDefault="00C32FE9" w:rsidP="00FE0A3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  <w:r w:rsidR="00911F2E" w:rsidRPr="00FE0A36">
              <w:rPr>
                <w:rFonts w:ascii="Times New Roman" w:hAnsi="Times New Roman" w:cs="Times New Roman"/>
                <w:sz w:val="24"/>
                <w:szCs w:val="24"/>
              </w:rPr>
              <w:t>urumsal temsil ve yetkinlikte sorunlar yaşanması.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9D17A" w14:textId="1BD54B21" w:rsidR="006259AD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İlgili maddeler ve gereklilikleri konusunda bilgilendirilme yönünde gerekli çalışmaların tamamlanması</w:t>
            </w:r>
          </w:p>
        </w:tc>
      </w:tr>
      <w:tr w:rsidR="00C32FE9" w14:paraId="10EF1B00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8F160" w14:textId="65656770" w:rsidR="008C2236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0E0F1" w14:textId="04ABC610" w:rsidR="008C2236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Müdürü, Yüksekokul Müdür Yardımcıları, Bölüm Başkanının vereceği akademik ve idari işleri yapmak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25B0F" w14:textId="2A62B561" w:rsidR="008C2236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Öğretim Elemanları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C42AA" w14:textId="6ED764AB" w:rsidR="008C2236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 Başkanı, 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64309" w14:textId="5B76EA09" w:rsidR="008C2236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66A7D" w14:textId="77163F62" w:rsidR="008C2236" w:rsidRPr="00FE0A36" w:rsidRDefault="00911F2E" w:rsidP="00FE0A36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Akademik ve idari işlerde aksama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01C6B" w14:textId="4DB789D1" w:rsidR="008C2236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Akademik ve İdari işleri titizlikle yerine getirmek, mazereti olması halinde bunu önceden bildirmek.</w:t>
            </w:r>
          </w:p>
        </w:tc>
      </w:tr>
      <w:tr w:rsidR="00C32FE9" w14:paraId="19B27479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AA30A" w14:textId="4111C915" w:rsidR="008C2236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DAFB7" w14:textId="32EC2994" w:rsidR="008C2236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Müdürlük ve Bölüm Başkanlığının ön gördüğü toplantılara (eğitim-öğretim, sosyal ve kültürel) katılmak, faaliyetlere destek vermek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AEDB3" w14:textId="223F1848" w:rsidR="008C2236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Öğretim Elemanları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DCD4A" w14:textId="30EEB6DC" w:rsidR="008C2236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 Başkanı, 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93A84" w14:textId="384CACC6" w:rsidR="008C2236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BC255" w14:textId="77777777" w:rsidR="00C32FE9" w:rsidRPr="00FE0A36" w:rsidRDefault="00911F2E" w:rsidP="00FE0A36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Akademik ve İdari işlerin yürütülmesinde gerekli olan Müdürlük-Bölüm koordi</w:t>
            </w:r>
            <w:r w:rsidR="00C32FE9"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nasyonunda aksamalar doğması, </w:t>
            </w:r>
          </w:p>
          <w:p w14:paraId="43A6C15B" w14:textId="1521C320" w:rsidR="008C2236" w:rsidRPr="00FE0A36" w:rsidRDefault="00C32FE9" w:rsidP="00FE0A36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911F2E" w:rsidRPr="00FE0A36">
              <w:rPr>
                <w:rFonts w:ascii="Times New Roman" w:hAnsi="Times New Roman" w:cs="Times New Roman"/>
                <w:sz w:val="24"/>
                <w:szCs w:val="24"/>
              </w:rPr>
              <w:t>erekli bilgi ve iletişim ağının sağlanamaması.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48D02" w14:textId="54B1EF85" w:rsidR="008C2236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Gerekli koordinasyonun ve iletişim ağının kurulabilmesi için öğretim görevlilerine toplantıların önceden bildirilmesi, Öğretim görevlilerinin de mazereti olması halinde bunu önceden bildirmeleri</w:t>
            </w:r>
          </w:p>
        </w:tc>
      </w:tr>
      <w:tr w:rsidR="00C32FE9" w14:paraId="145BF823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5CBBC" w14:textId="4EBAEFF9" w:rsidR="008C2236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59184" w14:textId="51D06A87" w:rsidR="008C2236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Eğitim-öğretim faaliyetlerinde akademik takvimin esas alınması ve zamanında uygulanması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C1A7E" w14:textId="6819175A" w:rsidR="008C2236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Öğretim Elemanları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12DAF" w14:textId="2C1E09C9" w:rsidR="008C2236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 Başkanı, 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29194" w14:textId="60CB7E7D" w:rsidR="008C2236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76696" w14:textId="77777777" w:rsidR="00C32FE9" w:rsidRPr="00FE0A36" w:rsidRDefault="00911F2E" w:rsidP="00FE0A36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Güven ve itibar kaybı, </w:t>
            </w:r>
          </w:p>
          <w:p w14:paraId="492F427E" w14:textId="77777777" w:rsidR="00C32FE9" w:rsidRPr="00FE0A36" w:rsidRDefault="00C32FE9" w:rsidP="00FE0A36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Başarı kaybı,</w:t>
            </w:r>
          </w:p>
          <w:p w14:paraId="4A07B01C" w14:textId="7B6D564B" w:rsidR="008C2236" w:rsidRPr="00FE0A36" w:rsidRDefault="00C32FE9" w:rsidP="00FE0A36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11F2E" w:rsidRPr="00FE0A36">
              <w:rPr>
                <w:rFonts w:ascii="Times New Roman" w:hAnsi="Times New Roman" w:cs="Times New Roman"/>
                <w:sz w:val="24"/>
                <w:szCs w:val="24"/>
              </w:rPr>
              <w:t>ercih edilme konusunda geriye düşme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BF7BE" w14:textId="13CAE3ED" w:rsidR="008C2236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Eğitim-öğretim başlamadan akademik takvimin incelenmesi, ders programlarının ve sınav uygulamalarının planlanması</w:t>
            </w:r>
          </w:p>
        </w:tc>
      </w:tr>
      <w:tr w:rsidR="00C32FE9" w14:paraId="4A8663D6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68D00" w14:textId="3516B2C4" w:rsidR="00911F2E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C0835" w14:textId="6DB0AF08" w:rsidR="00911F2E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Kaynakların verimli etkin ve ekonomik kullanılmasını sağlamak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37D25" w14:textId="62B8C4DF" w:rsidR="00911F2E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Öğretim Elemanları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4CE82" w14:textId="12970DB1" w:rsidR="00911F2E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 Başkanı, 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32871" w14:textId="1BD3254D" w:rsidR="00911F2E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487F7" w14:textId="77777777" w:rsidR="00C32FE9" w:rsidRPr="00FE0A36" w:rsidRDefault="00911F2E" w:rsidP="00FE0A36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Hak kaybı, </w:t>
            </w:r>
          </w:p>
          <w:p w14:paraId="66C3615F" w14:textId="5CA3A27D" w:rsidR="00911F2E" w:rsidRPr="00FE0A36" w:rsidRDefault="00C32FE9" w:rsidP="00FE0A36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11F2E" w:rsidRPr="00FE0A36">
              <w:rPr>
                <w:rFonts w:ascii="Times New Roman" w:hAnsi="Times New Roman" w:cs="Times New Roman"/>
                <w:sz w:val="24"/>
                <w:szCs w:val="24"/>
              </w:rPr>
              <w:t>amu zararı vs.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B700C" w14:textId="3C6E8008" w:rsidR="00911F2E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Kâğıt, board marker vs. araçları ihtiyacı oranında kullanılır. Bilgisayarlar ve </w:t>
            </w:r>
            <w:proofErr w:type="gramStart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projeksiyonlar</w:t>
            </w:r>
            <w:proofErr w:type="gramEnd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kapatılır. İsrafa dair tespitlerini üst birimlere bildirir.</w:t>
            </w:r>
          </w:p>
        </w:tc>
      </w:tr>
      <w:tr w:rsidR="00C32FE9" w14:paraId="034DCAB4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FD867" w14:textId="5A66184E" w:rsidR="00353493" w:rsidRPr="00FE0A36" w:rsidRDefault="00353493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DADED" w14:textId="41F0F71D" w:rsidR="00353493" w:rsidRPr="00FE0A36" w:rsidRDefault="00353493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Öğrenci Notları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63405" w14:textId="098EF7FD" w:rsidR="00353493" w:rsidRPr="00FE0A36" w:rsidRDefault="00353493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Öğretim Elemanları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64BE7" w14:textId="1D9B3635" w:rsidR="00353493" w:rsidRPr="00FE0A36" w:rsidRDefault="00353493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 Başkanı, 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ABD94" w14:textId="212C1813" w:rsidR="00353493" w:rsidRPr="00FE0A36" w:rsidRDefault="00353493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871C2" w14:textId="77777777" w:rsidR="00C32FE9" w:rsidRPr="00FE0A36" w:rsidRDefault="00353493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Zaman ve hak kaybı, </w:t>
            </w:r>
          </w:p>
          <w:p w14:paraId="27473C85" w14:textId="77777777" w:rsidR="00C32FE9" w:rsidRPr="00FE0A36" w:rsidRDefault="00353493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UBYS sisteminde notların değiştirilmesi, not ilanında aksaklıkların yaşanması, </w:t>
            </w:r>
          </w:p>
          <w:p w14:paraId="6E279687" w14:textId="2477C6A6" w:rsidR="00353493" w:rsidRPr="00FE0A36" w:rsidRDefault="00C32FE9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3493" w:rsidRPr="00FE0A36">
              <w:rPr>
                <w:rFonts w:ascii="Times New Roman" w:hAnsi="Times New Roman" w:cs="Times New Roman"/>
                <w:sz w:val="24"/>
                <w:szCs w:val="24"/>
              </w:rPr>
              <w:t>ot hesaplanmasında yanlışlık olması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6A8FC" w14:textId="62914C0C" w:rsidR="00353493" w:rsidRPr="00FE0A36" w:rsidRDefault="00353493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Her aşamada kontrol</w:t>
            </w:r>
          </w:p>
        </w:tc>
      </w:tr>
      <w:tr w:rsidR="00C32FE9" w14:paraId="72A04A48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0D0DB" w14:textId="0A4EA206" w:rsidR="00353493" w:rsidRPr="00FE0A36" w:rsidRDefault="00353493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96342" w14:textId="67184241" w:rsidR="00353493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Sınav yoklamalarının tutulması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1C500" w14:textId="3A349DE4" w:rsidR="00353493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Öğretim Elemanları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F6BAA" w14:textId="1255C239" w:rsidR="00353493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 Başkanı, 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22A5C" w14:textId="0BE23C82" w:rsidR="00353493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FB77A" w14:textId="5E1D8018" w:rsidR="00353493" w:rsidRPr="00FE0A36" w:rsidRDefault="00D052D5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Zaman ve hak kaybı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EBC07" w14:textId="0D43FA01" w:rsidR="00353493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Düzenli olarak takip</w:t>
            </w:r>
          </w:p>
        </w:tc>
      </w:tr>
      <w:tr w:rsidR="00911F2E" w14:paraId="49A5C879" w14:textId="77777777" w:rsidTr="00FE0A36">
        <w:trPr>
          <w:trHeight w:val="283"/>
        </w:trPr>
        <w:tc>
          <w:tcPr>
            <w:tcW w:w="140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5CF7D" w14:textId="38B94DC0" w:rsidR="00911F2E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</w:t>
            </w:r>
            <w:proofErr w:type="gramStart"/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>Birim        :  Yüksekokul</w:t>
            </w:r>
            <w:proofErr w:type="gramEnd"/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Sekreterliği</w:t>
            </w:r>
          </w:p>
        </w:tc>
      </w:tr>
      <w:tr w:rsidR="00C32FE9" w14:paraId="78469627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91128" w14:textId="46FB486F" w:rsidR="00E60807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410D6" w14:textId="6AC2F397" w:rsidR="00E60807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Gerçekleştirme Yetkililiği 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6AB65" w14:textId="485CAEE6" w:rsidR="00E60807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A30BC" w14:textId="0F2E4F25" w:rsidR="00E60807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C7D7B" w14:textId="333D8FD6" w:rsidR="00E60807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6A1B6" w14:textId="510353A2" w:rsidR="00E60807" w:rsidRPr="00FE0A36" w:rsidRDefault="00E60807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Hak kaybı, itibar kaybı, kamu zararı oluşması.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6AEA4" w14:textId="07AC53D6" w:rsidR="00E60807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Ödeneklerin kontrolünün yapılması, ihtiyacın tespit edilmesi, yapılacak harcamaların ilgili mevzuatlar çerçevesinde gerçekleştirilmesinin sağlanması.</w:t>
            </w:r>
          </w:p>
        </w:tc>
      </w:tr>
      <w:tr w:rsidR="00C32FE9" w14:paraId="343D1F4F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65C0A" w14:textId="41B147A2" w:rsidR="00911F2E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F2E" w:rsidRPr="00FE0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5E3AB" w14:textId="3C5B3857" w:rsidR="00911F2E" w:rsidRPr="00FE0A36" w:rsidRDefault="00911F2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Yapılan her türlü iş ve işlemleri kanunlar, yönetmelikler ve yönergeler çerçevesinde yapmak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BF082" w14:textId="42D82019" w:rsidR="00911F2E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69FD1" w14:textId="4F27694A" w:rsidR="00911F2E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E0AE" w14:textId="16B4A316" w:rsidR="00911F2E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13F31" w14:textId="0AC99007" w:rsidR="00911F2E" w:rsidRPr="00FE0A36" w:rsidRDefault="00E60807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Kamu zararına sebebiyet vermek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1F553" w14:textId="07AA7FAE" w:rsidR="00911F2E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Yapılacak her türlü işin kanun ve yönetmelikler çerçevesinde yapılmasını sağlamaktır</w:t>
            </w:r>
          </w:p>
        </w:tc>
      </w:tr>
      <w:tr w:rsidR="00C32FE9" w14:paraId="42658ECB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E938E" w14:textId="675EE9B9" w:rsidR="00911F2E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FA92C" w14:textId="0E4908E1" w:rsidR="00911F2E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Kurulu, Yüksekokul Yönetim Kurulu, Akademik Kurul ve Disiplin Kurulu Kararlarının düzenlenmesi.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9B6C0" w14:textId="5254B54D" w:rsidR="00911F2E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4E5AD" w14:textId="4BA6482E" w:rsidR="00911F2E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BF67E" w14:textId="42EA61DB" w:rsidR="00911F2E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7EC83" w14:textId="77777777" w:rsidR="00C32FE9" w:rsidRPr="00FE0A36" w:rsidRDefault="00E60807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ve idari işlerin aksaması, </w:t>
            </w:r>
          </w:p>
          <w:p w14:paraId="15ABEEAE" w14:textId="3D8F13E2" w:rsidR="00911F2E" w:rsidRPr="00FE0A36" w:rsidRDefault="00C32FE9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E60807" w:rsidRPr="00FE0A36">
              <w:rPr>
                <w:rFonts w:ascii="Times New Roman" w:hAnsi="Times New Roman" w:cs="Times New Roman"/>
                <w:sz w:val="24"/>
                <w:szCs w:val="24"/>
              </w:rPr>
              <w:t>tibar ve zaman kaybı.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057CF" w14:textId="7913313E" w:rsidR="00911F2E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Zamanında görevi yerine getirmek.</w:t>
            </w:r>
          </w:p>
        </w:tc>
      </w:tr>
      <w:tr w:rsidR="00C32FE9" w14:paraId="042BC6D3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A2EB0" w14:textId="22E64953" w:rsidR="00911F2E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E0150" w14:textId="14D5E47E" w:rsidR="00911F2E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Kanun, yönetmelik, diğer mevzuatın takibi ve uygulanması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518B4" w14:textId="541A146E" w:rsidR="00911F2E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18589" w14:textId="06C0075A" w:rsidR="00911F2E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CB1EF" w14:textId="22EF09EA" w:rsidR="00911F2E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A8DB5" w14:textId="77777777" w:rsidR="00C32FE9" w:rsidRPr="00FE0A36" w:rsidRDefault="00E60807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Hak kaybı, yanlış işlem, tenkit, soruşturma, </w:t>
            </w:r>
          </w:p>
          <w:p w14:paraId="78E2FD81" w14:textId="0400C5C3" w:rsidR="00911F2E" w:rsidRPr="00FE0A36" w:rsidRDefault="00C32FE9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60807"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ezai yaptırımlar. 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43C58" w14:textId="0923476D" w:rsidR="00911F2E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Kanun v yönetmelikteki değişiklikleri takip etmek ve uygulamak.</w:t>
            </w:r>
          </w:p>
        </w:tc>
      </w:tr>
      <w:tr w:rsidR="00C32FE9" w14:paraId="00314DBE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47214" w14:textId="3245D825" w:rsidR="00911F2E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95E3A" w14:textId="5E0FD972" w:rsidR="00911F2E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İdari personelin uyumlu ve verimli çalışmalarının sağlanması.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0C5A9" w14:textId="522DB06D" w:rsidR="00911F2E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BE87E" w14:textId="5D43FD8B" w:rsidR="00911F2E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30C9A" w14:textId="28906AAC" w:rsidR="00911F2E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76030" w14:textId="3C119AAD" w:rsidR="00911F2E" w:rsidRPr="00FE0A36" w:rsidRDefault="00E60807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İşlerin aksaması.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1EF2B" w14:textId="49447CAD" w:rsidR="00911F2E" w:rsidRPr="00FE0A36" w:rsidRDefault="00E608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Uygun görevlendirmelerin yapılması ve alt birimler arası koordinasyonun sağlanması ve gerekli tedbirlerin alınması.</w:t>
            </w:r>
          </w:p>
        </w:tc>
      </w:tr>
      <w:tr w:rsidR="00C32FE9" w14:paraId="48E91E8D" w14:textId="77777777" w:rsidTr="00FE0A36">
        <w:trPr>
          <w:trHeight w:val="549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A9AE6" w14:textId="2D61AABD" w:rsidR="00E60807" w:rsidRPr="00FE0A36" w:rsidRDefault="00AC73CF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51563" w14:textId="27493C1F" w:rsidR="00E60807" w:rsidRPr="00FE0A36" w:rsidRDefault="00AC73CF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bina ve tesislerinin kullanılabilir durumda tutulmasının sağlanması.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25AC4" w14:textId="1671BBD0" w:rsidR="00E60807" w:rsidRPr="00FE0A36" w:rsidRDefault="00AC73CF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10F4F" w14:textId="18172B72" w:rsidR="00E60807" w:rsidRPr="00FE0A36" w:rsidRDefault="00AC73CF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51827" w14:textId="7D130B4E" w:rsidR="00E60807" w:rsidRPr="00FE0A36" w:rsidRDefault="00AC73CF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C4A76" w14:textId="12D3AF56" w:rsidR="00E60807" w:rsidRPr="00FE0A36" w:rsidRDefault="00AC73CF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Eğitim-öğretimin aksaması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176D9" w14:textId="5FFCF693" w:rsidR="00E60807" w:rsidRPr="00FE0A36" w:rsidRDefault="00AC73CF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Gerekli bakım ve onarım işlerini takip etmek, aydınlatma, temizlik vb. hizmetlerin yürütülmesini sağlamak.</w:t>
            </w:r>
          </w:p>
        </w:tc>
      </w:tr>
      <w:tr w:rsidR="00C32FE9" w14:paraId="186E286D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D4B4E" w14:textId="588ECB9D" w:rsidR="00E60807" w:rsidRPr="00FE0A36" w:rsidRDefault="00AC73CF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EDDEE" w14:textId="013A47A8" w:rsidR="00E60807" w:rsidRPr="00FE0A36" w:rsidRDefault="00AC73CF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Kaynakların verimli ve ekonomik kullanılmasını sağlamak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4D132" w14:textId="71E1214E" w:rsidR="00E60807" w:rsidRPr="00FE0A36" w:rsidRDefault="00AC73CF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A4DEC" w14:textId="57DB6106" w:rsidR="00E60807" w:rsidRPr="00FE0A36" w:rsidRDefault="00AC73CF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C19A5" w14:textId="4CB0003C" w:rsidR="00E60807" w:rsidRPr="00FE0A36" w:rsidRDefault="00AC73CF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0B0A6" w14:textId="5739ADDC" w:rsidR="00E60807" w:rsidRPr="00FE0A36" w:rsidRDefault="00AC73CF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Kamu zararı ve itibar kaybı.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5A4C0" w14:textId="39109935" w:rsidR="00E60807" w:rsidRPr="00FE0A36" w:rsidRDefault="00AC73CF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Kontrolleri düzenli yapmak, ihtiyaçları tespit ederek yerinde ve yeteri kadar kullanılmasına özen göstermek.</w:t>
            </w:r>
          </w:p>
        </w:tc>
      </w:tr>
      <w:tr w:rsidR="00C32FE9" w14:paraId="7D7ABCE5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C4231" w14:textId="68AD8C02" w:rsidR="001452AC" w:rsidRPr="00FE0A36" w:rsidRDefault="001452AC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424AD" w14:textId="03EF2759" w:rsidR="001452AC" w:rsidRPr="00FE0A36" w:rsidRDefault="001452AC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İzne ayrılan personelin yerine görevlendirme yapılması ve görevden ayrılan personelin yerine Müdürün bilgisi </w:t>
            </w:r>
            <w:proofErr w:type="gramStart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dahili</w:t>
            </w:r>
            <w:r w:rsidR="00DF538A" w:rsidRPr="00FE0A3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gramEnd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görevlendirme yapılması.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FB047" w14:textId="6A0464D8" w:rsidR="001452AC" w:rsidRPr="00FE0A36" w:rsidRDefault="001452AC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A6CD0" w14:textId="4AD14534" w:rsidR="001452AC" w:rsidRPr="00FE0A36" w:rsidRDefault="001452AC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D12F2" w14:textId="1837DA99" w:rsidR="001452AC" w:rsidRPr="00FE0A36" w:rsidRDefault="001452AC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Orta 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F1AB5" w14:textId="77777777" w:rsidR="00C32FE9" w:rsidRPr="00FE0A36" w:rsidRDefault="00C32FE9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Görevin aksaması,</w:t>
            </w:r>
          </w:p>
          <w:p w14:paraId="267CAE46" w14:textId="2CAF7603" w:rsidR="001452AC" w:rsidRPr="00FE0A36" w:rsidRDefault="001452AC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proofErr w:type="gramEnd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kaybı itibar kaybı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67D89" w14:textId="52EB3DD3" w:rsidR="001452AC" w:rsidRPr="00FE0A36" w:rsidRDefault="001452AC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Birimler arası koordinasyon sağlanması ve görevlendirmelerin zamanında yapılması.</w:t>
            </w:r>
          </w:p>
        </w:tc>
      </w:tr>
      <w:tr w:rsidR="00C32FE9" w14:paraId="7D59A50C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9FD84" w14:textId="0FC06A23" w:rsidR="001452AC" w:rsidRPr="00FE0A36" w:rsidRDefault="001452AC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F53F2" w14:textId="79721C92" w:rsidR="001452AC" w:rsidRPr="00FE0A36" w:rsidRDefault="001452AC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Gelen ve giden evrakları titizlikle takip ederek, UBYS dağılımını sağlamak.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43E16" w14:textId="7923B89D" w:rsidR="001452AC" w:rsidRPr="00FE0A36" w:rsidRDefault="001452AC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EB44B" w14:textId="241AFD6F" w:rsidR="001452AC" w:rsidRPr="00FE0A36" w:rsidRDefault="001452AC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7AD6F" w14:textId="5AA71668" w:rsidR="001452AC" w:rsidRPr="00FE0A36" w:rsidRDefault="001452AC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575D5" w14:textId="22E4F5F5" w:rsidR="001452AC" w:rsidRPr="00FE0A36" w:rsidRDefault="001452AC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İşlerin aksaması ve evrakların yanlış havalesi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6459E" w14:textId="0D8DA72D" w:rsidR="001452AC" w:rsidRPr="00FE0A36" w:rsidRDefault="001452AC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Evrakların takip edilmesi.</w:t>
            </w:r>
          </w:p>
        </w:tc>
      </w:tr>
      <w:tr w:rsidR="003459BC" w14:paraId="10E79DE8" w14:textId="77777777" w:rsidTr="00FE0A36">
        <w:trPr>
          <w:trHeight w:val="283"/>
        </w:trPr>
        <w:tc>
          <w:tcPr>
            <w:tcW w:w="140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BB13F" w14:textId="77777777" w:rsidR="00D309EC" w:rsidRDefault="00D309EC" w:rsidP="00FE0A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CB9614" w14:textId="77777777" w:rsidR="00D309EC" w:rsidRDefault="00D309EC" w:rsidP="00FE0A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3463DB" w14:textId="1EB5D1A6" w:rsidR="003459BC" w:rsidRPr="00FE0A36" w:rsidRDefault="003459BC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Alt </w:t>
            </w:r>
            <w:proofErr w:type="gramStart"/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        :  </w:t>
            </w:r>
            <w:r w:rsidR="001B1881"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  <w:proofErr w:type="gramEnd"/>
            <w:r w:rsidR="001B1881"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İşleri</w:t>
            </w:r>
          </w:p>
        </w:tc>
      </w:tr>
      <w:tr w:rsidR="00C32FE9" w14:paraId="4CD557AA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73939" w14:textId="6C107168" w:rsidR="00AC73CF" w:rsidRPr="00FE0A36" w:rsidRDefault="001B188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AF907" w14:textId="2E4D5469" w:rsidR="00AC73CF" w:rsidRPr="00FE0A36" w:rsidRDefault="001B188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Öğrencilerle ilgili her türle belgeyi hazırlamak ve zamanında göndermek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059A8" w14:textId="3DB8252A" w:rsidR="00AC73CF" w:rsidRPr="00FE0A36" w:rsidRDefault="001B188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Öğrenci İşleri Personeli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C733F" w14:textId="244CFAF4" w:rsidR="00AC73CF" w:rsidRPr="00FE0A36" w:rsidRDefault="001B188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 Başkanı, Yüksekokul Sekreteri, 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E2356" w14:textId="28FCD875" w:rsidR="00AC73CF" w:rsidRPr="00FE0A36" w:rsidRDefault="001B188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E6000" w14:textId="775527ED" w:rsidR="00AC73CF" w:rsidRPr="00FE0A36" w:rsidRDefault="001B1881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Hak ve itibar kaybı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5BDF6" w14:textId="575E95A6" w:rsidR="00AC73CF" w:rsidRPr="00FE0A36" w:rsidRDefault="001B188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Yazışma sürelerine özen gösterip zamanında cevap verilmesi.</w:t>
            </w:r>
          </w:p>
        </w:tc>
      </w:tr>
      <w:tr w:rsidR="00C32FE9" w14:paraId="142D2FD1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118EA" w14:textId="24900F1D" w:rsidR="00DF538A" w:rsidRPr="00FE0A36" w:rsidRDefault="00DF538A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5BB80" w14:textId="16789E49" w:rsidR="00DF538A" w:rsidRPr="00FE0A36" w:rsidRDefault="00DF538A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 Başkanlığına ait resmi bilgi ve belgelerin muhafazasını sağlamak ve bölümle ilgili evrakları arşivlemek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6E5F6" w14:textId="4ACD3433" w:rsidR="00DF538A" w:rsidRPr="00FE0A36" w:rsidRDefault="00DF538A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Öğrenci İşleri Personeli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0B449" w14:textId="13B0040A" w:rsidR="00DF538A" w:rsidRPr="00FE0A36" w:rsidRDefault="00806F9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 Başkanı, Yüksekokul Sekreteri, 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1048D" w14:textId="6F294C62" w:rsidR="00DF538A" w:rsidRPr="00FE0A36" w:rsidRDefault="00806F9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3246C" w14:textId="77777777" w:rsidR="00C32FE9" w:rsidRPr="00FE0A36" w:rsidRDefault="00C32FE9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Kamu zararına sebebiyet verme,</w:t>
            </w:r>
          </w:p>
          <w:p w14:paraId="576024B4" w14:textId="77777777" w:rsidR="00C32FE9" w:rsidRPr="00FE0A36" w:rsidRDefault="00C32FE9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İtibar kaybı neden olunması,</w:t>
            </w:r>
          </w:p>
          <w:p w14:paraId="3E8864C1" w14:textId="2324D730" w:rsidR="00DF538A" w:rsidRPr="00FE0A36" w:rsidRDefault="00806F9E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Hak mağduriyeti ve kişi hak kaybına sebebiyet verme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E1E4D" w14:textId="0EBADE90" w:rsidR="00DF538A" w:rsidRPr="00FE0A36" w:rsidRDefault="00806F9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Arşivleme için </w:t>
            </w:r>
            <w:proofErr w:type="spellStart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UBYS’nin</w:t>
            </w:r>
            <w:proofErr w:type="spellEnd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kullanılacak dosyalama planına göre fiziksel evrakların arşivlenmesi</w:t>
            </w:r>
          </w:p>
        </w:tc>
      </w:tr>
      <w:tr w:rsidR="00C32FE9" w14:paraId="04F34C09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BD96F" w14:textId="1E6CE62F" w:rsidR="00806F9E" w:rsidRPr="00FE0A36" w:rsidRDefault="00806F9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13968" w14:textId="7C151006" w:rsidR="00806F9E" w:rsidRPr="00FE0A36" w:rsidRDefault="00806F9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 Kurulu çağrılarının yapılması, kurul kararlarının yazılması ve ilgililere tebliğ edilmesi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452EC" w14:textId="7192E023" w:rsidR="00806F9E" w:rsidRPr="00FE0A36" w:rsidRDefault="00806F9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Öğrenci İşleri Personeli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E2996" w14:textId="565D5148" w:rsidR="00806F9E" w:rsidRPr="00FE0A36" w:rsidRDefault="00806F9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 Başkanı, Yüksekokul Sekreteri, 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E3118" w14:textId="194EC9D4" w:rsidR="00806F9E" w:rsidRPr="00FE0A36" w:rsidRDefault="00806F9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7DEBB" w14:textId="77777777" w:rsidR="00C32FE9" w:rsidRPr="00FE0A36" w:rsidRDefault="00806F9E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Ders programlar</w:t>
            </w:r>
            <w:r w:rsidR="00C32FE9" w:rsidRPr="00FE0A36">
              <w:rPr>
                <w:rFonts w:ascii="Times New Roman" w:hAnsi="Times New Roman" w:cs="Times New Roman"/>
                <w:sz w:val="24"/>
                <w:szCs w:val="24"/>
              </w:rPr>
              <w:t>ının zamanında belirlenememesi,</w:t>
            </w:r>
          </w:p>
          <w:p w14:paraId="785A0BB2" w14:textId="77777777" w:rsidR="00C32FE9" w:rsidRPr="00FE0A36" w:rsidRDefault="00806F9E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Eğitim-Öğretimin faaliyetlerinin aksamasına sebebiyet vermesi, </w:t>
            </w:r>
          </w:p>
          <w:p w14:paraId="0ADA0AD9" w14:textId="0A0444F4" w:rsidR="00C32FE9" w:rsidRPr="00FE0A36" w:rsidRDefault="00C32FE9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06F9E" w:rsidRPr="00FE0A36">
              <w:rPr>
                <w:rFonts w:ascii="Times New Roman" w:hAnsi="Times New Roman" w:cs="Times New Roman"/>
                <w:sz w:val="24"/>
                <w:szCs w:val="24"/>
              </w:rPr>
              <w:t>orm kadroların zamanında Müdürlüğe iletilmemesi</w:t>
            </w: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6F9E"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6E11C6" w14:textId="69DEE552" w:rsidR="00806F9E" w:rsidRPr="00FE0A36" w:rsidRDefault="00806F9E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Hak kaybı ve hak mağduriyeti yaşanması </w:t>
            </w:r>
            <w:proofErr w:type="spellStart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v.b</w:t>
            </w:r>
            <w:proofErr w:type="spellEnd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CD1A3" w14:textId="65636487" w:rsidR="00806F9E" w:rsidRPr="00FE0A36" w:rsidRDefault="00806F9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 akademik kurullarının zamanında toplanmasını sağlamak, alınan kararların imzalanması dönem ve eğitim yılı ili ilgili gerekli iş bölümü ve güncelleme paylaşımının yapılmasını sağlamak.</w:t>
            </w:r>
          </w:p>
        </w:tc>
      </w:tr>
      <w:tr w:rsidR="00C32FE9" w14:paraId="33B1C994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7E227" w14:textId="2E6874EA" w:rsidR="00E60807" w:rsidRPr="00FE0A36" w:rsidRDefault="00806F9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1881" w:rsidRPr="00FE0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BDFA3" w14:textId="7BB2F0D8" w:rsidR="00E60807" w:rsidRPr="00FE0A36" w:rsidRDefault="001B188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Yüksekokul Kurulu, Yüksekokul Yönetim Kurulu kararlarını takip </w:t>
            </w:r>
            <w:r w:rsidRPr="00FE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etmek ve alınan kararların gereğini yerine getirmek.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F5898" w14:textId="5CB7A586" w:rsidR="00E60807" w:rsidRPr="00FE0A36" w:rsidRDefault="001B188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Öğrenci İşleri Personeli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673AA" w14:textId="74FA6968" w:rsidR="00E60807" w:rsidRPr="00FE0A36" w:rsidRDefault="001B188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Bölüm Başkanı, Yüksekokul </w:t>
            </w:r>
            <w:r w:rsidRPr="00FE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Sekreteri, 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046A7" w14:textId="41AEC90D" w:rsidR="00E60807" w:rsidRPr="00FE0A36" w:rsidRDefault="001B188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3654A" w14:textId="33F883AB" w:rsidR="00E60807" w:rsidRPr="00FE0A36" w:rsidRDefault="001B1881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Hak ve itibar kaybı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17BA8" w14:textId="31146942" w:rsidR="00E60807" w:rsidRPr="00FE0A36" w:rsidRDefault="001B188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Kurul kararlarını düzenli ve zamanında ilgili birimlere iletildiğinin kontrol edilmesi.</w:t>
            </w:r>
          </w:p>
        </w:tc>
      </w:tr>
      <w:tr w:rsidR="00C32FE9" w14:paraId="61352DED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C138D" w14:textId="06E8CB31" w:rsidR="002D3241" w:rsidRPr="00FE0A36" w:rsidRDefault="00806F9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3241" w:rsidRPr="00FE0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71338" w14:textId="6F186704" w:rsidR="002D3241" w:rsidRPr="00FE0A36" w:rsidRDefault="002D324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Akademik Takvim İşlemleri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8FCB9" w14:textId="598ECDC0" w:rsidR="002D3241" w:rsidRPr="00FE0A36" w:rsidRDefault="002D324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Öğrenci İşleri Personeli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41394" w14:textId="1C2E5C77" w:rsidR="002D3241" w:rsidRPr="00FE0A36" w:rsidRDefault="002D324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 Başkanı, Yüksekokul Sekreteri, 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014D1" w14:textId="002582DD" w:rsidR="002D3241" w:rsidRPr="00FE0A36" w:rsidRDefault="002D324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B8019" w14:textId="142DEA6C" w:rsidR="002D3241" w:rsidRPr="00FE0A36" w:rsidRDefault="002D3241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Derslerin yapılmasında sorunlar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CE553" w14:textId="1D4BE40F" w:rsidR="002D3241" w:rsidRPr="00FE0A36" w:rsidRDefault="002D324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İşlemlerin üst mercii tarafından kontrol edilip onaylanması. </w:t>
            </w:r>
          </w:p>
          <w:p w14:paraId="11AE27AF" w14:textId="12AA8429" w:rsidR="002D3241" w:rsidRPr="00FE0A36" w:rsidRDefault="002D324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Görevin konusu ile ilgili kanun, tüzük ve yönetmelikleri bilmek, görevini zamanında, doğru ve tam yapmak.</w:t>
            </w:r>
          </w:p>
        </w:tc>
      </w:tr>
      <w:tr w:rsidR="00C32FE9" w14:paraId="657AF3AD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493C3" w14:textId="38E30F7C" w:rsidR="00806F9E" w:rsidRPr="00FE0A36" w:rsidRDefault="00806F9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59207" w14:textId="1E1F2971" w:rsidR="00806F9E" w:rsidRPr="00FE0A36" w:rsidRDefault="00806F9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Öğrenci ilan panolarında kurumsal web sayfasında ilgili duyuruları yapmak ve süresi dolanları panodan kaldırılmasını sağlamak.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00FDB" w14:textId="03E942F7" w:rsidR="00806F9E" w:rsidRPr="00FE0A36" w:rsidRDefault="00806F9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Öğrenci İşleri Personeli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CFB08" w14:textId="205E94E3" w:rsidR="00806F9E" w:rsidRPr="00FE0A36" w:rsidRDefault="00806F9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 Başkanı, Yüksekokul Sekreteri, 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73DC4" w14:textId="1709F97F" w:rsidR="00806F9E" w:rsidRPr="00FE0A36" w:rsidRDefault="00806F9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97C92" w14:textId="68D9E8E4" w:rsidR="00806F9E" w:rsidRPr="00FE0A36" w:rsidRDefault="00806F9E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Eğitim-öğretim ve idari faaliyetlerde aksama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CA3F7" w14:textId="6C85FD92" w:rsidR="00806F9E" w:rsidRPr="00FE0A36" w:rsidRDefault="00806F9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Gerekli koordinasyonun UBYS üzerinden zamanında yapılması.</w:t>
            </w:r>
          </w:p>
        </w:tc>
      </w:tr>
      <w:tr w:rsidR="00C32FE9" w14:paraId="465C8DD6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41D4A" w14:textId="67BA221B" w:rsidR="00806F9E" w:rsidRPr="00FE0A36" w:rsidRDefault="00806F9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4778C" w14:textId="6A7BA570" w:rsidR="00806F9E" w:rsidRPr="00FE0A36" w:rsidRDefault="00806F9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Eğitim-Öğretim ile ilgili ders görevlendirmesi, haftalık ders programı ve sınav programının zamanında yapılmasına yardımcı olmak.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B23A2" w14:textId="72064ECF" w:rsidR="00806F9E" w:rsidRPr="00FE0A36" w:rsidRDefault="00806F9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Öğrenci İşleri Personeli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2B54D" w14:textId="51E8D25C" w:rsidR="00806F9E" w:rsidRPr="00FE0A36" w:rsidRDefault="00806F9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Bölüm Başkanı, Yüksekokul Sekreteri, 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20E56" w14:textId="4C760ADA" w:rsidR="00806F9E" w:rsidRPr="00FE0A36" w:rsidRDefault="00806F9E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5A808" w14:textId="77777777" w:rsidR="00C32FE9" w:rsidRPr="00FE0A36" w:rsidRDefault="00806F9E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Eğitim-öğre</w:t>
            </w:r>
            <w:r w:rsidR="00C32FE9" w:rsidRPr="00FE0A36">
              <w:rPr>
                <w:rFonts w:ascii="Times New Roman" w:hAnsi="Times New Roman" w:cs="Times New Roman"/>
                <w:sz w:val="24"/>
                <w:szCs w:val="24"/>
              </w:rPr>
              <w:t>tim faaliyetlerinde aksama,</w:t>
            </w:r>
          </w:p>
          <w:p w14:paraId="08DEFA0B" w14:textId="77777777" w:rsidR="00C32FE9" w:rsidRPr="00FE0A36" w:rsidRDefault="00C32FE9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806F9E" w:rsidRPr="00FE0A36">
              <w:rPr>
                <w:rFonts w:ascii="Times New Roman" w:hAnsi="Times New Roman" w:cs="Times New Roman"/>
                <w:sz w:val="24"/>
                <w:szCs w:val="24"/>
              </w:rPr>
              <w:t>ğrencilerde hak kaybı,</w:t>
            </w:r>
          </w:p>
          <w:p w14:paraId="584CB808" w14:textId="6D2B32D0" w:rsidR="00806F9E" w:rsidRPr="00FE0A36" w:rsidRDefault="00806F9E" w:rsidP="00FE0A3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Kurumsal itibar kaybı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CECFE" w14:textId="3636EA87" w:rsidR="00806F9E" w:rsidRPr="00FE0A36" w:rsidRDefault="00353493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Akademik takvime uyulması, dikkat edilmesi ve Bölüm Başkanı ile koordinasyon halinde olmak.</w:t>
            </w:r>
          </w:p>
        </w:tc>
      </w:tr>
      <w:tr w:rsidR="001B1881" w14:paraId="226EF390" w14:textId="77777777" w:rsidTr="00FE0A36">
        <w:trPr>
          <w:trHeight w:val="283"/>
        </w:trPr>
        <w:tc>
          <w:tcPr>
            <w:tcW w:w="140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861DB" w14:textId="789BFC9E" w:rsidR="001B1881" w:rsidRPr="00FE0A36" w:rsidRDefault="001B188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</w:t>
            </w:r>
            <w:proofErr w:type="gramStart"/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>Birim        :  Mali</w:t>
            </w:r>
            <w:proofErr w:type="gramEnd"/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İşler ve </w:t>
            </w:r>
            <w:proofErr w:type="spellStart"/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>Satınalma</w:t>
            </w:r>
            <w:proofErr w:type="spellEnd"/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32FE9" w14:paraId="5F1E6959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F5587" w14:textId="0CEB0D1C" w:rsidR="001B1881" w:rsidRPr="00FE0A36" w:rsidRDefault="001B188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0D79C" w14:textId="32122AFC" w:rsidR="001B1881" w:rsidRPr="00FE0A36" w:rsidRDefault="00FA2E5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Maaş, ek ders, yolluk ve sosyal yardımlar ile ilgili tahakkuk, bordro işlemlerini yürütmek, yazışmalarını yapmak, zamanında ve eksiksiz ödenmesini sağlamak.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C6506" w14:textId="05BD73FD" w:rsidR="001B1881" w:rsidRPr="00FE0A36" w:rsidRDefault="001B188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Maaş Mutemedi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C597D" w14:textId="093CC662" w:rsidR="001B1881" w:rsidRPr="00FE0A36" w:rsidRDefault="001B188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Sekreteri, 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20719" w14:textId="5B109B2A" w:rsidR="001B1881" w:rsidRPr="00FE0A36" w:rsidRDefault="001B188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241EE" w14:textId="77777777" w:rsidR="00C32FE9" w:rsidRPr="00FE0A36" w:rsidRDefault="00FA2E54" w:rsidP="00FE0A36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Hak kaybı, </w:t>
            </w:r>
            <w:r w:rsidR="001B1881"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Ödemelerin zamanında yapılmamasından dolayı oluşabilecek mali </w:t>
            </w:r>
            <w:r w:rsidR="00C32FE9" w:rsidRPr="00FE0A36">
              <w:rPr>
                <w:rFonts w:ascii="Times New Roman" w:hAnsi="Times New Roman" w:cs="Times New Roman"/>
                <w:sz w:val="24"/>
                <w:szCs w:val="24"/>
              </w:rPr>
              <w:t>zararlar,</w:t>
            </w:r>
          </w:p>
          <w:p w14:paraId="4C473022" w14:textId="2CABD049" w:rsidR="001B1881" w:rsidRPr="00FE0A36" w:rsidRDefault="001B1881" w:rsidP="00FE0A36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cezai</w:t>
            </w:r>
            <w:proofErr w:type="gramEnd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yaptırımlar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E7153" w14:textId="0AB52EA2" w:rsidR="001B1881" w:rsidRPr="00FE0A36" w:rsidRDefault="001B188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Birimler arasında koordinasyonun sağlanması, kontrollerin doğru yapılması gecikme cezasına sebebiyet vermeme</w:t>
            </w:r>
          </w:p>
        </w:tc>
      </w:tr>
      <w:tr w:rsidR="00C32FE9" w14:paraId="3990A3BF" w14:textId="77777777" w:rsidTr="00FE0A36">
        <w:trPr>
          <w:trHeight w:val="1707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162EE" w14:textId="12883742" w:rsidR="001B1881" w:rsidRPr="00FE0A36" w:rsidRDefault="001B188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D1DA0" w14:textId="513E5BFD" w:rsidR="001B1881" w:rsidRPr="00FE0A36" w:rsidRDefault="001B188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SGK işlemleri: Kesenek Bildirimi, İşe Başlama ve İşten Ayrılış bildirgelerinin süresi içerisinde yapılması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662D0" w14:textId="588C9A1A" w:rsidR="001B1881" w:rsidRPr="00FE0A36" w:rsidRDefault="00757CC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Maaş Mutemedi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97764" w14:textId="2E7F3CA4" w:rsidR="001B1881" w:rsidRPr="00FE0A36" w:rsidRDefault="00757CC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Sekreteri, 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60927" w14:textId="3BC7C786" w:rsidR="001B1881" w:rsidRPr="00FE0A36" w:rsidRDefault="00757CC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9DE21" w14:textId="5B9B7EEB" w:rsidR="001B1881" w:rsidRPr="00FE0A36" w:rsidRDefault="00757CC1" w:rsidP="00FE0A36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Kesenek bildirimlerinin belirtilen zaman aralığında yapılmamasından dolayı kuruma uygulanacak idari para cezaları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B8456" w14:textId="5CAA5CEA" w:rsidR="001B1881" w:rsidRPr="00FE0A36" w:rsidRDefault="00757CC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Birimler arasında koordinasyonun sağlanması, kontrollerin doğru yapılması gecikme cezasına sebebiyet vermeme</w:t>
            </w:r>
          </w:p>
        </w:tc>
      </w:tr>
      <w:tr w:rsidR="00C32FE9" w14:paraId="7CDBD049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9C414" w14:textId="48D0BDE4" w:rsidR="001B1881" w:rsidRPr="00FE0A36" w:rsidRDefault="00757CC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400BE" w14:textId="03AE8A7C" w:rsidR="001B1881" w:rsidRPr="00FE0A36" w:rsidRDefault="00757CC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SGK’na</w:t>
            </w:r>
            <w:proofErr w:type="spellEnd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elektronik ortamda gönderilen keseneklerin doğru, eksiksiz ve zamanında gönderilmesi. 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D4BD2" w14:textId="2DFE6304" w:rsidR="001B1881" w:rsidRPr="00FE0A36" w:rsidRDefault="00757CC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Maaş Mutemedi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2861C" w14:textId="4FAA70B4" w:rsidR="001B1881" w:rsidRPr="00FE0A36" w:rsidRDefault="00757CC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Sekreteri, 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FE3AC" w14:textId="551BEC30" w:rsidR="001B1881" w:rsidRPr="00FE0A36" w:rsidRDefault="00757CC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E0EEE" w14:textId="71B922FA" w:rsidR="001B1881" w:rsidRPr="00FE0A36" w:rsidRDefault="00757CC1" w:rsidP="00FE0A36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İdari para cezası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FAB4F" w14:textId="4D9D064B" w:rsidR="001B1881" w:rsidRPr="00FE0A36" w:rsidRDefault="00757CC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İşlemleri zamanında yapmak, kontrollerde dikkatli olmak.</w:t>
            </w:r>
          </w:p>
        </w:tc>
      </w:tr>
      <w:tr w:rsidR="00C32FE9" w14:paraId="29746A21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CD624" w14:textId="1C0740AB" w:rsidR="001B1881" w:rsidRPr="00FE0A36" w:rsidRDefault="00757CC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00A68" w14:textId="44BAA199" w:rsidR="001B1881" w:rsidRPr="00FE0A36" w:rsidRDefault="00757CC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Doğrudan temin ile satın alma işlemleri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BFDD6" w14:textId="5F505E48" w:rsidR="001B1881" w:rsidRPr="00FE0A36" w:rsidRDefault="00757CC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Maaş Mutemedi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5F493" w14:textId="1CEC78AB" w:rsidR="001B1881" w:rsidRPr="00FE0A36" w:rsidRDefault="00757CC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Sekreteri, 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492BA" w14:textId="7D16C20F" w:rsidR="001B1881" w:rsidRPr="00FE0A36" w:rsidRDefault="00757CC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DD5EA" w14:textId="3D087A48" w:rsidR="001B1881" w:rsidRPr="00FE0A36" w:rsidRDefault="00757CC1" w:rsidP="00FE0A36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Kamu kaynaklarının verimli ve etkin kullanılmamasından dolayı yaşanacak zararlar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46507" w14:textId="3FAD1DF8" w:rsidR="001B1881" w:rsidRPr="00FE0A36" w:rsidRDefault="00757CC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İhtiyaçların  titizlikle</w:t>
            </w:r>
            <w:proofErr w:type="gramEnd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belirlenmesi en uygun fiyat teklifleri için araştırma yapılması.</w:t>
            </w:r>
          </w:p>
        </w:tc>
      </w:tr>
      <w:tr w:rsidR="00C32FE9" w14:paraId="4A075107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734A2" w14:textId="15BC5E53" w:rsidR="001452AC" w:rsidRPr="00FE0A36" w:rsidRDefault="001452AC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B256F" w14:textId="0EEA0DD2" w:rsidR="001452AC" w:rsidRPr="00FE0A36" w:rsidRDefault="001452AC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Muhtasar Beyanname İş ve İşlemleri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7F375" w14:textId="1C827BE9" w:rsidR="001452AC" w:rsidRPr="00FE0A36" w:rsidRDefault="001452AC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Maaş Mutemedi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3AB11" w14:textId="4ECC56E0" w:rsidR="001452AC" w:rsidRPr="00FE0A36" w:rsidRDefault="001452AC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Sekreteri, 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683AB" w14:textId="43BE6946" w:rsidR="001452AC" w:rsidRPr="00FE0A36" w:rsidRDefault="001452AC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5FE74" w14:textId="60391B6C" w:rsidR="001452AC" w:rsidRPr="00FE0A36" w:rsidRDefault="002D3241" w:rsidP="00FE0A36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Personel Özlüklerinde kayıplar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F7EFD" w14:textId="003CF174" w:rsidR="001452AC" w:rsidRPr="00FE0A36" w:rsidRDefault="001452AC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Görevin konusu ile ilgili kanun, tüzük ve yönetmelikleri bilmek, Görevini zamanında, doğru ve tam yapmak.</w:t>
            </w:r>
          </w:p>
        </w:tc>
      </w:tr>
      <w:tr w:rsidR="00C32FE9" w14:paraId="5ACF6EA0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B80C3" w14:textId="62D3DDD1" w:rsidR="002D3241" w:rsidRPr="00FE0A36" w:rsidRDefault="002D324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76D84" w14:textId="371B6E5F" w:rsidR="002D3241" w:rsidRPr="00FE0A36" w:rsidRDefault="002D324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SGK Tescil İş ve İşlemleri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12F07" w14:textId="541C7F68" w:rsidR="002D3241" w:rsidRPr="00FE0A36" w:rsidRDefault="002D324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Maaş Mutemedi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603B9" w14:textId="5C243D08" w:rsidR="002D3241" w:rsidRPr="00FE0A36" w:rsidRDefault="002D324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Sekreteri, 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9A46D" w14:textId="241DD451" w:rsidR="002D3241" w:rsidRPr="00FE0A36" w:rsidRDefault="002D324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5C9BB" w14:textId="77777777" w:rsidR="002D3241" w:rsidRPr="00FE0A36" w:rsidRDefault="002D324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8E67F" w14:textId="77777777" w:rsidR="002D3241" w:rsidRPr="00FE0A36" w:rsidRDefault="002D324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94" w14:paraId="64B6931C" w14:textId="77777777" w:rsidTr="00FE0A36">
        <w:trPr>
          <w:trHeight w:val="283"/>
        </w:trPr>
        <w:tc>
          <w:tcPr>
            <w:tcW w:w="140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9FA6C" w14:textId="77777777" w:rsidR="00BD0CFC" w:rsidRPr="00FE0A36" w:rsidRDefault="00BD0CFC" w:rsidP="00FE0A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E9027D" w14:textId="77777777" w:rsidR="00BD0CFC" w:rsidRDefault="00BD0CFC" w:rsidP="00FE0A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494F17" w14:textId="77777777" w:rsidR="00D309EC" w:rsidRDefault="00D309EC" w:rsidP="00FE0A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6BE652" w14:textId="77777777" w:rsidR="00D309EC" w:rsidRPr="00FE0A36" w:rsidRDefault="00D309EC" w:rsidP="00FE0A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1135A0" w14:textId="77777777" w:rsidR="00BD0CFC" w:rsidRPr="00FE0A36" w:rsidRDefault="00BD0CFC" w:rsidP="00FE0A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08FBF4" w14:textId="01DD4A9B" w:rsidR="00933F94" w:rsidRPr="00FE0A36" w:rsidRDefault="00933F9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Alt </w:t>
            </w:r>
            <w:proofErr w:type="gramStart"/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>Birim        :  Taşınır</w:t>
            </w:r>
            <w:proofErr w:type="gramEnd"/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Kayıt Birimi</w:t>
            </w:r>
          </w:p>
        </w:tc>
      </w:tr>
      <w:tr w:rsidR="00C32FE9" w14:paraId="56234D4A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0AA71" w14:textId="2183CD77" w:rsidR="00757CC1" w:rsidRPr="00FE0A36" w:rsidRDefault="00933F9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76667" w14:textId="2C21B8CB" w:rsidR="00757CC1" w:rsidRPr="00FE0A36" w:rsidRDefault="00933F9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Taşınır Malların ölçerek/sayarak teslim alınması depoya yerleştirilmesi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03D7C" w14:textId="40771C2C" w:rsidR="00757CC1" w:rsidRPr="00FE0A36" w:rsidRDefault="00933F9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37D23" w14:textId="4A1FCC13" w:rsidR="00757CC1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F94"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47F4D" w14:textId="457B95EE" w:rsidR="00757CC1" w:rsidRPr="00FE0A36" w:rsidRDefault="00933F9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4BA23" w14:textId="2611B1DE" w:rsidR="00757CC1" w:rsidRPr="00FE0A36" w:rsidRDefault="00933F94" w:rsidP="00FE0A36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Mali kayıp, kamu zararı </w:t>
            </w:r>
            <w:proofErr w:type="spellStart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v.s</w:t>
            </w:r>
            <w:proofErr w:type="spellEnd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5B2A5" w14:textId="503CAD43" w:rsidR="00757CC1" w:rsidRPr="00FE0A36" w:rsidRDefault="00933F9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Kontrollerin ehil kişilerce doğru yapılması.</w:t>
            </w:r>
          </w:p>
        </w:tc>
      </w:tr>
      <w:tr w:rsidR="00C32FE9" w14:paraId="05920713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622ED" w14:textId="42CFC220" w:rsidR="00757CC1" w:rsidRPr="00FE0A36" w:rsidRDefault="00933F9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6B0AA" w14:textId="231458C7" w:rsidR="00757CC1" w:rsidRPr="00FE0A36" w:rsidRDefault="00933F9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Taşınırların giriş ve çıkışına ilişkin kayıtları tutmak, bunlara ilişkin belge ve cetvelleri düzenlemek ve taşınır yönetim hesap cetvellerini oluşturmak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47068" w14:textId="5CB3454E" w:rsidR="00757CC1" w:rsidRPr="00FE0A36" w:rsidRDefault="00933F9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908FE" w14:textId="22A2FA4E" w:rsidR="00757CC1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F94"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ACF7E" w14:textId="14914493" w:rsidR="00757CC1" w:rsidRPr="00FE0A36" w:rsidRDefault="00933F9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7646C" w14:textId="77777777" w:rsidR="00C32FE9" w:rsidRPr="00FE0A36" w:rsidRDefault="00933F94" w:rsidP="00FE0A36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Birimdeki taşın</w:t>
            </w:r>
            <w:r w:rsidR="00C32FE9" w:rsidRPr="00FE0A36">
              <w:rPr>
                <w:rFonts w:ascii="Times New Roman" w:hAnsi="Times New Roman" w:cs="Times New Roman"/>
                <w:sz w:val="24"/>
                <w:szCs w:val="24"/>
              </w:rPr>
              <w:t>ırların kontrolünü sağlayamama,</w:t>
            </w:r>
          </w:p>
          <w:p w14:paraId="41D6D8BC" w14:textId="72E8EED4" w:rsidR="00757CC1" w:rsidRPr="00FE0A36" w:rsidRDefault="00C32FE9" w:rsidP="00FE0A36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33F94" w:rsidRPr="00FE0A36">
              <w:rPr>
                <w:rFonts w:ascii="Times New Roman" w:hAnsi="Times New Roman" w:cs="Times New Roman"/>
                <w:sz w:val="24"/>
                <w:szCs w:val="24"/>
              </w:rPr>
              <w:t>amanında gerekli evrakların düzenlenmemesi ve kamu zararı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57478" w14:textId="789A5823" w:rsidR="00757CC1" w:rsidRPr="00FE0A36" w:rsidRDefault="00933F9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Taşınırların giriş ve çıkış işlemlerinin bekletilmeden anında yapılması, gerekli belge ve cetvellerin düzenli tutulması.</w:t>
            </w:r>
          </w:p>
        </w:tc>
      </w:tr>
      <w:tr w:rsidR="00C32FE9" w14:paraId="015AE8A1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6CC28" w14:textId="67C44BEA" w:rsidR="00757CC1" w:rsidRPr="00FE0A36" w:rsidRDefault="00933F9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31689" w14:textId="1AE04416" w:rsidR="00757CC1" w:rsidRPr="00FE0A36" w:rsidRDefault="00933F9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Muayene ve kabul işlemi hemen yapılamayan taşınırları kontrol ederek eşlim almak, bunların kesin kabulü yapılmadan kullanıma verilmesini önlemek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4774A" w14:textId="3AD7FB66" w:rsidR="00757CC1" w:rsidRPr="00FE0A36" w:rsidRDefault="00933F94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10C79" w14:textId="1DBDAD2A" w:rsidR="00757CC1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 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87FCE" w14:textId="25AFEC7D" w:rsidR="00757CC1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BF9CC" w14:textId="1FC73BDC" w:rsidR="00757CC1" w:rsidRPr="00FE0A36" w:rsidRDefault="00185007" w:rsidP="00FE0A36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Kamu Zararı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AD99B" w14:textId="55B4B750" w:rsidR="00757CC1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Kontrollerin ehil kişilerce yapılması, işlem basamaklarına uygun hareket edilmesi.</w:t>
            </w:r>
          </w:p>
        </w:tc>
      </w:tr>
      <w:tr w:rsidR="00C32FE9" w14:paraId="65E45576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6E9CD" w14:textId="10E969CF" w:rsidR="00933F94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4471F" w14:textId="6694595D" w:rsidR="00933F94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Kullanımda bulunan dayanıklı taşınırları bulundukları yerde kontrol etmek, sayımlarını yapmak ve yaptırmak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94E98" w14:textId="6038108A" w:rsidR="00933F94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9115C" w14:textId="3D0F236E" w:rsidR="00933F94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 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BBEBA" w14:textId="38F36826" w:rsidR="00933F94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0CA46" w14:textId="5144BCAC" w:rsidR="00933F94" w:rsidRPr="00FE0A36" w:rsidRDefault="00185007" w:rsidP="00FE0A36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Mali Kayıp, Kamu zararı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CBE10" w14:textId="76132DCC" w:rsidR="00933F94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Stok kontrolünü belirli aralıklarla düzenli tutmak.</w:t>
            </w:r>
          </w:p>
        </w:tc>
      </w:tr>
      <w:tr w:rsidR="00C32FE9" w14:paraId="00B50EC8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4D644" w14:textId="58D0D4E8" w:rsidR="00933F94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CC446" w14:textId="2409B161" w:rsidR="00933F94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Taşınır </w:t>
            </w:r>
            <w:proofErr w:type="gramStart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yıl sonu</w:t>
            </w:r>
            <w:proofErr w:type="gramEnd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işlemlerini gerçekleştirmek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2758A" w14:textId="1A49DC30" w:rsidR="00933F94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40D3D" w14:textId="56955DF2" w:rsidR="00933F94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CE2C1" w14:textId="6BD3998C" w:rsidR="00933F94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B4BAD" w14:textId="77777777" w:rsidR="00C32FE9" w:rsidRPr="00FE0A36" w:rsidRDefault="00185007" w:rsidP="00FE0A36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Kamu zararı mevzuata uygunsuzluk, </w:t>
            </w:r>
          </w:p>
          <w:p w14:paraId="23D40139" w14:textId="36F3EC08" w:rsidR="00933F94" w:rsidRPr="00FE0A36" w:rsidRDefault="00C32FE9" w:rsidP="00FE0A36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85007" w:rsidRPr="00FE0A36">
              <w:rPr>
                <w:rFonts w:ascii="Times New Roman" w:hAnsi="Times New Roman" w:cs="Times New Roman"/>
                <w:sz w:val="24"/>
                <w:szCs w:val="24"/>
              </w:rPr>
              <w:t>ezai işlem.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FABF8" w14:textId="33E1FF45" w:rsidR="00933F94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Stok kontrollerinin düzenli yapılması, belge ve cetvellerin düzenli tutularak </w:t>
            </w:r>
            <w:proofErr w:type="gramStart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yıl sonu</w:t>
            </w:r>
            <w:proofErr w:type="gramEnd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işlemlerinin doğru bir şekilde yapılması.</w:t>
            </w:r>
          </w:p>
        </w:tc>
      </w:tr>
      <w:tr w:rsidR="00C32FE9" w14:paraId="23903E21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95C83" w14:textId="6662569A" w:rsidR="00757CC1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EE58E" w14:textId="74E57AFF" w:rsidR="00757CC1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Harcama biriminin malzeme ihtiyaç planlamasına yardımcı olmak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95BDD" w14:textId="5DA79A0A" w:rsidR="00757CC1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620FA" w14:textId="3DE33AF6" w:rsidR="00757CC1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BDBAE" w14:textId="7E6EA912" w:rsidR="00757CC1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2B6E0" w14:textId="77777777" w:rsidR="00C32FE9" w:rsidRPr="00FE0A36" w:rsidRDefault="00185007" w:rsidP="00FE0A36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Kamu zararı, </w:t>
            </w:r>
          </w:p>
          <w:p w14:paraId="2CC77947" w14:textId="3277DBEB" w:rsidR="00757CC1" w:rsidRPr="00FE0A36" w:rsidRDefault="00C32FE9" w:rsidP="00FE0A36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185007" w:rsidRPr="00FE0A36">
              <w:rPr>
                <w:rFonts w:ascii="Times New Roman" w:hAnsi="Times New Roman" w:cs="Times New Roman"/>
                <w:sz w:val="24"/>
                <w:szCs w:val="24"/>
              </w:rPr>
              <w:t>tibar kaybı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4752D" w14:textId="00F1E24F" w:rsidR="00757CC1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Kontrollerin doğru yapılması, ihtiyaçların bilinçli bir şekilde belirlenmesi</w:t>
            </w:r>
          </w:p>
        </w:tc>
      </w:tr>
      <w:tr w:rsidR="00185007" w14:paraId="38F9E8BC" w14:textId="77777777" w:rsidTr="00FE0A36">
        <w:trPr>
          <w:trHeight w:val="283"/>
        </w:trPr>
        <w:tc>
          <w:tcPr>
            <w:tcW w:w="140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E5B4C" w14:textId="77777777" w:rsidR="00BD0CFC" w:rsidRPr="00FE0A36" w:rsidRDefault="00BD0CFC" w:rsidP="00FE0A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5EE167" w14:textId="379F8FC8" w:rsidR="00185007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</w:t>
            </w:r>
            <w:proofErr w:type="gramStart"/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>Birim        :  Personel</w:t>
            </w:r>
            <w:proofErr w:type="gramEnd"/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İşleri</w:t>
            </w:r>
          </w:p>
        </w:tc>
      </w:tr>
      <w:tr w:rsidR="00C32FE9" w14:paraId="7893A186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0AEA0" w14:textId="7F5BBE39" w:rsidR="00185007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7F146" w14:textId="21C44145" w:rsidR="00185007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Özlük dosyasının mevzuata uygun şekilde hazırlanması ve muhafaza edilmesi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FF504" w14:textId="496E535A" w:rsidR="00185007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Personel işleri memuru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76FF2" w14:textId="6FE95B3C" w:rsidR="00185007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E7A6B" w14:textId="413F6982" w:rsidR="00185007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B3D1B" w14:textId="1592582A" w:rsidR="00185007" w:rsidRPr="00FE0A36" w:rsidRDefault="00185007" w:rsidP="00FE0A36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İtibar, hak ve güven kaybı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3ED4E" w14:textId="385BC0E5" w:rsidR="00185007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Özlük dosyalarının gizliliğe, saklama sürelerine riayet edilerek doğru koşullarda muhafaza edilmesi.</w:t>
            </w:r>
          </w:p>
        </w:tc>
      </w:tr>
      <w:tr w:rsidR="00C32FE9" w14:paraId="5F76BE2D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065DE" w14:textId="3303D035" w:rsidR="00185007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0DEED" w14:textId="14ECE94D" w:rsidR="00185007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Öğretim elemanlarının görev süresi uzatma ve yeniden atanma işlemleri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4E584" w14:textId="3A2A3A21" w:rsidR="00185007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Personel işleri memuru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5D45E" w14:textId="6DAF0455" w:rsidR="00185007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0E4B4" w14:textId="13814F2D" w:rsidR="00185007" w:rsidRPr="00FE0A36" w:rsidRDefault="00185007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29CF7" w14:textId="0EFEABC1" w:rsidR="00185007" w:rsidRPr="00FE0A36" w:rsidRDefault="00185007" w:rsidP="00FE0A36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Hak kaybı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C85D3" w14:textId="52C5A71A" w:rsidR="00185007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Takip işlemlerinin yasal süre içerisinde yapılması.</w:t>
            </w:r>
          </w:p>
        </w:tc>
      </w:tr>
      <w:tr w:rsidR="00C32FE9" w14:paraId="3EAD20CE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2FB24" w14:textId="03A882B7" w:rsidR="00185007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97410" w14:textId="11A478B3" w:rsidR="00185007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Akademik ve idari personelin görevden ayrılma ve emeklilik işlemleri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65770" w14:textId="3276E741" w:rsidR="00185007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Personel işleri memuru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5446C" w14:textId="21CB8168" w:rsidR="00185007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EA9D0" w14:textId="066FE56B" w:rsidR="00185007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594CF" w14:textId="09A434EC" w:rsidR="00185007" w:rsidRPr="00FE0A36" w:rsidRDefault="00F96512" w:rsidP="00FE0A36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Hak kaybı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AB9F7" w14:textId="222E44EF" w:rsidR="00185007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Takip işlemlerinin yasal süre içerisinde yapılması.</w:t>
            </w:r>
          </w:p>
        </w:tc>
      </w:tr>
      <w:tr w:rsidR="00C32FE9" w14:paraId="5188FDFC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9D9BF" w14:textId="4910E343" w:rsidR="00F96512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35233" w14:textId="0D1B2E1C" w:rsidR="00F96512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Askerlik, doğum </w:t>
            </w:r>
            <w:proofErr w:type="spellStart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v.b</w:t>
            </w:r>
            <w:proofErr w:type="spellEnd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. nedenlerle ücretsiz izin işlemleri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531E4" w14:textId="2ABC890C" w:rsidR="00F96512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Personel işleri memuru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7B69E" w14:textId="2C32EFC9" w:rsidR="00F96512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5AD7B" w14:textId="7A9D21FF" w:rsidR="00F96512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D18AE" w14:textId="79B6113C" w:rsidR="00F96512" w:rsidRPr="00FE0A36" w:rsidRDefault="00F96512" w:rsidP="00FE0A36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İtibar kaybı ve bütçe açığı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8B29C" w14:textId="22DE425F" w:rsidR="00F96512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Takip işlemlerinin yasal süre içerisinde yapılması.</w:t>
            </w:r>
          </w:p>
        </w:tc>
      </w:tr>
      <w:tr w:rsidR="00C32FE9" w14:paraId="04443E26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F506C" w14:textId="1DE2559F" w:rsidR="00F96512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D128E" w14:textId="6C2FC3E4" w:rsidR="00F96512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Personel İzin işlemleri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DAAD3" w14:textId="50931ADF" w:rsidR="00F96512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Personel işleri memuru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F474D" w14:textId="117C0A97" w:rsidR="00F96512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F4F7B" w14:textId="33B5F786" w:rsidR="00F96512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8FAD8" w14:textId="009C505E" w:rsidR="00F96512" w:rsidRPr="00FE0A36" w:rsidRDefault="00F96512" w:rsidP="00FE0A36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Güven Kaybı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C3684" w14:textId="1D33749D" w:rsidR="00F96512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İzin evraklarının (UBYS) düzenli takip edilmesi.</w:t>
            </w:r>
          </w:p>
        </w:tc>
      </w:tr>
      <w:tr w:rsidR="00C32FE9" w14:paraId="2C766D11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D3612" w14:textId="367AAD09" w:rsidR="00F96512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04248" w14:textId="75CAE05C" w:rsidR="00F96512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Akademik ve idari personel yurtiçi ve yurtdışı görevlendirme işlemleri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B93A8" w14:textId="4E071769" w:rsidR="00F96512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Personel işleri memuru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C6328" w14:textId="00D1FB48" w:rsidR="00F96512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4C82D" w14:textId="5FDC5605" w:rsidR="00F96512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04D99" w14:textId="7C0D35FD" w:rsidR="00F96512" w:rsidRPr="00FE0A36" w:rsidRDefault="00F96512" w:rsidP="00FE0A36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Hak kaybı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DCBF6" w14:textId="3D08267E" w:rsidR="00F96512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Evrakların zamanında ilgili birime teslim edilmesi.</w:t>
            </w:r>
          </w:p>
        </w:tc>
      </w:tr>
      <w:tr w:rsidR="00C32FE9" w14:paraId="4E550D55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B9C52" w14:textId="2696B581" w:rsidR="00185007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8E6EF" w14:textId="521B5DB1" w:rsidR="00185007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Mal bildirim formları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01CF2" w14:textId="5DDF2618" w:rsidR="00185007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Personel işleri memuru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31348" w14:textId="5FC23339" w:rsidR="00185007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780CF" w14:textId="3B6A2553" w:rsidR="00185007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Düşük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B9942" w14:textId="77777777" w:rsidR="00FE0A36" w:rsidRPr="00FE0A36" w:rsidRDefault="00F96512" w:rsidP="00FE0A36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Cezai yaptırım, mevzuatın gerekliliklerinin yerine getirilmesi,</w:t>
            </w:r>
          </w:p>
          <w:p w14:paraId="6EF54765" w14:textId="730DBAC3" w:rsidR="00185007" w:rsidRPr="00FE0A36" w:rsidRDefault="00FE0A36" w:rsidP="00FE0A36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96512" w:rsidRPr="00FE0A36">
              <w:rPr>
                <w:rFonts w:ascii="Times New Roman" w:hAnsi="Times New Roman" w:cs="Times New Roman"/>
                <w:sz w:val="24"/>
                <w:szCs w:val="24"/>
              </w:rPr>
              <w:t>oruşturma açılması.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0ED1B" w14:textId="3EBC6120" w:rsidR="00185007" w:rsidRPr="00FE0A36" w:rsidRDefault="00F96512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Takip işlemlerinin yasal süre içerisinde yapmak, tüm personelin mal bildirim formlarının takip edilmesi.</w:t>
            </w:r>
          </w:p>
        </w:tc>
      </w:tr>
      <w:tr w:rsidR="00091919" w14:paraId="7D119539" w14:textId="77777777" w:rsidTr="00FE0A36">
        <w:trPr>
          <w:trHeight w:val="283"/>
        </w:trPr>
        <w:tc>
          <w:tcPr>
            <w:tcW w:w="140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3042C" w14:textId="77777777" w:rsidR="00BD0CFC" w:rsidRPr="00FE0A36" w:rsidRDefault="00BD0CFC" w:rsidP="00FE0A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22D9FD" w14:textId="47E61288" w:rsidR="00091919" w:rsidRPr="00FE0A36" w:rsidRDefault="0009191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</w:t>
            </w:r>
            <w:proofErr w:type="gramStart"/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>Birim        :  Yazı</w:t>
            </w:r>
            <w:proofErr w:type="gramEnd"/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İşleri</w:t>
            </w:r>
          </w:p>
        </w:tc>
      </w:tr>
      <w:tr w:rsidR="00C32FE9" w14:paraId="18313710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D6337" w14:textId="6061BA14" w:rsidR="00091919" w:rsidRPr="00FE0A36" w:rsidRDefault="0009191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41124" w14:textId="7E10A30E" w:rsidR="00091919" w:rsidRPr="00FE0A36" w:rsidRDefault="0009191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Gelen ve giden evrakları standart dosya planına UBYS üzerinden kayıtlarını yapmak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27BF3" w14:textId="3809CCC7" w:rsidR="00091919" w:rsidRPr="00FE0A36" w:rsidRDefault="0009191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Yazı İşleri Memuru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A0C70" w14:textId="796A9E1B" w:rsidR="00091919" w:rsidRPr="00FE0A36" w:rsidRDefault="0009191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C2BDC" w14:textId="618B9B10" w:rsidR="00091919" w:rsidRPr="00FE0A36" w:rsidRDefault="0009191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05613" w14:textId="77777777" w:rsidR="00FE0A36" w:rsidRPr="00FE0A36" w:rsidRDefault="00091919" w:rsidP="00FE0A36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Evrakların bulunamaması, arşivlemede sıkıntılar, </w:t>
            </w:r>
          </w:p>
          <w:p w14:paraId="56E257FE" w14:textId="77777777" w:rsidR="00FE0A36" w:rsidRPr="00FE0A36" w:rsidRDefault="00FE0A36" w:rsidP="00FE0A36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91919"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ak kaybı, </w:t>
            </w:r>
          </w:p>
          <w:p w14:paraId="7DCB6478" w14:textId="44568C61" w:rsidR="00091919" w:rsidRPr="00FE0A36" w:rsidRDefault="00091919" w:rsidP="00FE0A36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itibar</w:t>
            </w:r>
            <w:proofErr w:type="gramEnd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kaybı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A4FB8" w14:textId="7FC4AE60" w:rsidR="00091919" w:rsidRPr="00FE0A36" w:rsidRDefault="0009191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Standart dosya planı doğrultusunda evrakları UBYS üzerinden zamanında kayıtlarının yapılması.</w:t>
            </w:r>
          </w:p>
        </w:tc>
      </w:tr>
      <w:tr w:rsidR="00C32FE9" w14:paraId="7F07FABA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D8634" w14:textId="702AB511" w:rsidR="00BE2371" w:rsidRPr="00FE0A36" w:rsidRDefault="00BE237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24BD7" w14:textId="70B1959E" w:rsidR="00BE2371" w:rsidRPr="00FE0A36" w:rsidRDefault="00BE237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Kurulu, Yüksekokul Yönetim Kurulu, Akademik Kurul ve Disiplin Kurulu kararlarının yazılması.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42D82" w14:textId="797846F9" w:rsidR="00BE2371" w:rsidRPr="00FE0A36" w:rsidRDefault="00BE237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Yazı İşleri Memuru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282C1" w14:textId="2ECD0884" w:rsidR="00BE2371" w:rsidRPr="00FE0A36" w:rsidRDefault="00BE237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F1E9A" w14:textId="6444DD1D" w:rsidR="00BE2371" w:rsidRPr="00FE0A36" w:rsidRDefault="00BE237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44EAA" w14:textId="77777777" w:rsidR="00FE0A36" w:rsidRPr="00FE0A36" w:rsidRDefault="00BE2371" w:rsidP="00FE0A36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ve idari işlerin aksaması, </w:t>
            </w:r>
          </w:p>
          <w:p w14:paraId="3D35C76C" w14:textId="2797412B" w:rsidR="00BE2371" w:rsidRPr="00FE0A36" w:rsidRDefault="00FE0A36" w:rsidP="00FE0A36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BE2371" w:rsidRPr="00FE0A36">
              <w:rPr>
                <w:rFonts w:ascii="Times New Roman" w:hAnsi="Times New Roman" w:cs="Times New Roman"/>
                <w:sz w:val="24"/>
                <w:szCs w:val="24"/>
              </w:rPr>
              <w:t>tibar ve zaman kaybı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04D07" w14:textId="5D43511A" w:rsidR="00BE2371" w:rsidRPr="00FE0A36" w:rsidRDefault="00BE237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Zamanında görevi yerine getirmek.</w:t>
            </w:r>
          </w:p>
        </w:tc>
      </w:tr>
      <w:tr w:rsidR="00C32FE9" w14:paraId="4905D1F3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5B093" w14:textId="4942B1C7" w:rsidR="00091919" w:rsidRPr="00FE0A36" w:rsidRDefault="00BE237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919" w:rsidRPr="00FE0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3AF9A" w14:textId="463F2C70" w:rsidR="00091919" w:rsidRPr="00FE0A36" w:rsidRDefault="0009191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ile ilgili her türlü bilgi ve belgeyi korumak ilgisiz kişilerin eline geçmesini önlemek.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46343" w14:textId="52F73AAF" w:rsidR="00091919" w:rsidRPr="00FE0A36" w:rsidRDefault="0009191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Yazı İşleri Memuru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0E3A5" w14:textId="1413E9D8" w:rsidR="00091919" w:rsidRPr="00FE0A36" w:rsidRDefault="0009191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A16C5" w14:textId="7A77DFAB" w:rsidR="00091919" w:rsidRPr="00FE0A36" w:rsidRDefault="0009191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857A3" w14:textId="39721DA1" w:rsidR="00091919" w:rsidRPr="00FE0A36" w:rsidRDefault="00091919" w:rsidP="00FE0A36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Güven ve itibar kaybı.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6DA6A" w14:textId="6FCBB486" w:rsidR="00091919" w:rsidRPr="00FE0A36" w:rsidRDefault="0009191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Yapılan işi özenle ve dikkatli yapmak, gizliliğe önem vermek.</w:t>
            </w:r>
          </w:p>
        </w:tc>
      </w:tr>
      <w:tr w:rsidR="00C32FE9" w14:paraId="7FEA1623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612D4" w14:textId="1E4CF43C" w:rsidR="00091919" w:rsidRPr="00FE0A36" w:rsidRDefault="00BE237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1919" w:rsidRPr="00FE0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D5644" w14:textId="6B028277" w:rsidR="00091919" w:rsidRPr="00FE0A36" w:rsidRDefault="0009191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Süreli yazıları takip etmek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31CF0" w14:textId="585EF52B" w:rsidR="00091919" w:rsidRPr="00FE0A36" w:rsidRDefault="0009191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Yazı İşleri Memuru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9D971" w14:textId="5A397EA3" w:rsidR="00091919" w:rsidRPr="00FE0A36" w:rsidRDefault="0009191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764A6" w14:textId="4F07F8D2" w:rsidR="00091919" w:rsidRPr="00FE0A36" w:rsidRDefault="0009191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E37A3" w14:textId="77777777" w:rsidR="00FE0A36" w:rsidRPr="00FE0A36" w:rsidRDefault="00091919" w:rsidP="00FE0A36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İşlerin zamanında yapılmaması aksaması</w:t>
            </w:r>
            <w:r w:rsidR="00FE0A36" w:rsidRPr="00FE0A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3CE84E" w14:textId="68AFE8B6" w:rsidR="00091919" w:rsidRPr="00FE0A36" w:rsidRDefault="00FE0A36" w:rsidP="00FE0A36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091919" w:rsidRPr="00FE0A36">
              <w:rPr>
                <w:rFonts w:ascii="Times New Roman" w:hAnsi="Times New Roman" w:cs="Times New Roman"/>
                <w:sz w:val="24"/>
                <w:szCs w:val="24"/>
              </w:rPr>
              <w:t>üven kaybı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D17E8" w14:textId="77777777" w:rsidR="00091919" w:rsidRPr="00FE0A36" w:rsidRDefault="0009191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Süreli yazılara zamanında cevap vermek</w:t>
            </w:r>
          </w:p>
          <w:p w14:paraId="78A8D46B" w14:textId="7E72E7A1" w:rsidR="00091919" w:rsidRPr="00FE0A36" w:rsidRDefault="0009191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E9" w14:paraId="2BBC4980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FCA4C" w14:textId="17F91254" w:rsidR="00F96512" w:rsidRPr="00FE0A36" w:rsidRDefault="00BE237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1919" w:rsidRPr="00FE0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0A84B" w14:textId="7030CD4B" w:rsidR="00F96512" w:rsidRPr="00FE0A36" w:rsidRDefault="0009191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Muhteviyatı gereği gizli bilgi içeren dosyaların güvenliğinin ve korunmasının sağlanması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50144" w14:textId="043778EB" w:rsidR="00F96512" w:rsidRPr="00FE0A36" w:rsidRDefault="0009191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Yazı işleri Memuru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E5422" w14:textId="079484EC" w:rsidR="00F96512" w:rsidRPr="00FE0A36" w:rsidRDefault="0009191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E92AA" w14:textId="31B3AAB7" w:rsidR="00F96512" w:rsidRPr="00FE0A36" w:rsidRDefault="0009191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07652" w14:textId="77777777" w:rsidR="00FE0A36" w:rsidRPr="00FE0A36" w:rsidRDefault="00FE0A36" w:rsidP="00FE0A36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Hak mağduriyeti,</w:t>
            </w:r>
          </w:p>
          <w:p w14:paraId="511D5667" w14:textId="0BEAB97C" w:rsidR="00F96512" w:rsidRPr="00FE0A36" w:rsidRDefault="00FE0A36" w:rsidP="00FE0A36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91919" w:rsidRPr="00FE0A36">
              <w:rPr>
                <w:rFonts w:ascii="Times New Roman" w:hAnsi="Times New Roman" w:cs="Times New Roman"/>
                <w:sz w:val="24"/>
                <w:szCs w:val="24"/>
              </w:rPr>
              <w:t>oruşturma açılması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894AB" w14:textId="62153924" w:rsidR="00F96512" w:rsidRPr="00FE0A36" w:rsidRDefault="0009191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Gizlilik içeren evrakın personel görevlendirilerek zimmet karşılığı ilgili kişiye tesliminin sağlan</w:t>
            </w:r>
            <w:r w:rsidR="00BE2371" w:rsidRPr="00FE0A36">
              <w:rPr>
                <w:rFonts w:ascii="Times New Roman" w:hAnsi="Times New Roman" w:cs="Times New Roman"/>
                <w:sz w:val="24"/>
                <w:szCs w:val="24"/>
              </w:rPr>
              <w:t>ması,</w:t>
            </w:r>
          </w:p>
        </w:tc>
      </w:tr>
      <w:tr w:rsidR="00C32FE9" w14:paraId="40BE855D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BEFB3" w14:textId="61D7F26A" w:rsidR="00091919" w:rsidRPr="00FE0A36" w:rsidRDefault="00BE237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78F9A" w14:textId="30CD44D6" w:rsidR="00091919" w:rsidRPr="00FE0A36" w:rsidRDefault="00BE237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Dönem sonu ve </w:t>
            </w:r>
            <w:proofErr w:type="gramStart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yıl sonunda</w:t>
            </w:r>
            <w:proofErr w:type="gramEnd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büro içerisinde gerekli düzenlemeyi sağlamak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CDE2A" w14:textId="722E1B54" w:rsidR="00091919" w:rsidRPr="00FE0A36" w:rsidRDefault="00BE237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Yazı İşleri Memuru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3B539" w14:textId="2713C350" w:rsidR="00091919" w:rsidRPr="00FE0A36" w:rsidRDefault="00BE237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BF585" w14:textId="3012F56D" w:rsidR="00091919" w:rsidRPr="00FE0A36" w:rsidRDefault="00BE2371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6B06E" w14:textId="513E9853" w:rsidR="00091919" w:rsidRPr="00FE0A36" w:rsidRDefault="00BE2371" w:rsidP="00FE0A36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Çalışma veriminin düşmesi.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B3FE2" w14:textId="1099D03A" w:rsidR="00091919" w:rsidRPr="00FE0A36" w:rsidRDefault="00BD0CFC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İşlerin </w:t>
            </w:r>
            <w:r w:rsidR="00BE2371" w:rsidRPr="00FE0A36">
              <w:rPr>
                <w:rFonts w:ascii="Times New Roman" w:hAnsi="Times New Roman" w:cs="Times New Roman"/>
                <w:sz w:val="24"/>
                <w:szCs w:val="24"/>
              </w:rPr>
              <w:t>zamanında yapılması.</w:t>
            </w:r>
          </w:p>
        </w:tc>
      </w:tr>
      <w:tr w:rsidR="00DF538A" w14:paraId="50BDC3E3" w14:textId="77777777" w:rsidTr="00FE0A36">
        <w:trPr>
          <w:trHeight w:val="283"/>
        </w:trPr>
        <w:tc>
          <w:tcPr>
            <w:tcW w:w="140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1022B" w14:textId="77777777" w:rsidR="00BD0CFC" w:rsidRPr="00FE0A36" w:rsidRDefault="00BD0CFC" w:rsidP="00FE0A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83CF89" w14:textId="2044D573" w:rsidR="00DF538A" w:rsidRPr="00FE0A36" w:rsidRDefault="00DF538A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Alt </w:t>
            </w:r>
            <w:proofErr w:type="gramStart"/>
            <w:r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        :  </w:t>
            </w:r>
            <w:r w:rsidR="00D052D5"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>Teknik</w:t>
            </w:r>
            <w:proofErr w:type="gramEnd"/>
            <w:r w:rsidR="00D052D5" w:rsidRPr="00FE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işler</w:t>
            </w:r>
          </w:p>
        </w:tc>
      </w:tr>
      <w:tr w:rsidR="00C32FE9" w14:paraId="4D03D6D5" w14:textId="77777777" w:rsidTr="00FE0A36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AD2FE" w14:textId="0BBD508E" w:rsidR="00DF538A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D1EB0" w14:textId="30513479" w:rsidR="00DF538A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Arızaların tespit ve onarım işlemleri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EF332" w14:textId="28D03AC2" w:rsidR="00DF538A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Teknik İşler Personeli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493E9" w14:textId="5FD6688B" w:rsidR="00DF538A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B4E2D" w14:textId="1D097C36" w:rsidR="00DF538A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2E9FD" w14:textId="3068F7FB" w:rsidR="00DF538A" w:rsidRPr="00FE0A36" w:rsidRDefault="00D052D5" w:rsidP="00FE0A36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Düzenli aralıklarla rutin </w:t>
            </w:r>
            <w:proofErr w:type="gramStart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kontrollerin  yapılması</w:t>
            </w:r>
            <w:proofErr w:type="gramEnd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ve oluşan arızanın büyümeden tamir ettirilmesi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7805A" w14:textId="422874FE" w:rsidR="00DF538A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Görevin konusu ile ilgili kanun, tüzük ve yönetmelikleri bilmek, görevini zamanında, doğru ve tam yapmak.</w:t>
            </w:r>
          </w:p>
        </w:tc>
      </w:tr>
      <w:tr w:rsidR="00B95B1D" w14:paraId="52088B21" w14:textId="77777777" w:rsidTr="00FE0A36">
        <w:trPr>
          <w:trHeight w:val="283"/>
        </w:trPr>
        <w:tc>
          <w:tcPr>
            <w:tcW w:w="140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7E6A7" w14:textId="77777777" w:rsidR="00B95B1D" w:rsidRPr="00FE0A36" w:rsidRDefault="00B95B1D" w:rsidP="00FE0A36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026" w14:paraId="01D5B721" w14:textId="77777777" w:rsidTr="00FE0A36">
        <w:trPr>
          <w:trHeight w:val="1714"/>
        </w:trPr>
        <w:tc>
          <w:tcPr>
            <w:tcW w:w="85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6A653" w14:textId="451D8259" w:rsidR="00545026" w:rsidRPr="00FE0A36" w:rsidRDefault="00545026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B3FAB" w14:textId="77777777" w:rsidR="00BA1746" w:rsidRDefault="00BA1746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828A0" w14:textId="1D2A2948" w:rsidR="00545026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İlknur GÜLEN</w:t>
            </w:r>
          </w:p>
          <w:p w14:paraId="757E7B9E" w14:textId="3C3964DD" w:rsidR="00D052D5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 V.</w:t>
            </w:r>
          </w:p>
          <w:p w14:paraId="3D5771C8" w14:textId="77777777" w:rsidR="003331B9" w:rsidRPr="00FE0A36" w:rsidRDefault="003331B9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B4223" w14:textId="77777777" w:rsidR="00D052D5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63FF6" w14:textId="77777777" w:rsidR="00BA1746" w:rsidRDefault="00BA1746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BE5C9" w14:textId="77777777" w:rsidR="00545026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Doç.Dr.Mesut</w:t>
            </w:r>
            <w:proofErr w:type="spellEnd"/>
            <w:proofErr w:type="gramEnd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 KULELİ</w:t>
            </w:r>
          </w:p>
          <w:p w14:paraId="2D8504C5" w14:textId="3855FAF2" w:rsidR="00D052D5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Müdürü</w:t>
            </w:r>
          </w:p>
          <w:p w14:paraId="5264D895" w14:textId="3268DCD0" w:rsidR="00D052D5" w:rsidRPr="00FE0A36" w:rsidRDefault="00D052D5" w:rsidP="00FE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0E5706" w14:textId="6C30FAD1" w:rsidR="001A597C" w:rsidRDefault="003331B9" w:rsidP="00545026">
      <w:pPr>
        <w:jc w:val="both"/>
      </w:pPr>
      <w:r>
        <w:t xml:space="preserve"> </w:t>
      </w:r>
    </w:p>
    <w:sectPr w:rsidR="001A597C" w:rsidSect="005450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109B"/>
    <w:multiLevelType w:val="hybridMultilevel"/>
    <w:tmpl w:val="C1AA1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7355"/>
    <w:multiLevelType w:val="hybridMultilevel"/>
    <w:tmpl w:val="DA3CBE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A6C2A"/>
    <w:multiLevelType w:val="hybridMultilevel"/>
    <w:tmpl w:val="A70848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E0C9A"/>
    <w:multiLevelType w:val="hybridMultilevel"/>
    <w:tmpl w:val="3A3099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07011"/>
    <w:multiLevelType w:val="hybridMultilevel"/>
    <w:tmpl w:val="12A808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434E7"/>
    <w:multiLevelType w:val="hybridMultilevel"/>
    <w:tmpl w:val="A37EC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86F0C"/>
    <w:multiLevelType w:val="hybridMultilevel"/>
    <w:tmpl w:val="EBD858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C1D28"/>
    <w:multiLevelType w:val="hybridMultilevel"/>
    <w:tmpl w:val="E36ADE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87225"/>
    <w:multiLevelType w:val="hybridMultilevel"/>
    <w:tmpl w:val="7DF466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81D45"/>
    <w:multiLevelType w:val="hybridMultilevel"/>
    <w:tmpl w:val="1D9C40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A0B5B"/>
    <w:multiLevelType w:val="hybridMultilevel"/>
    <w:tmpl w:val="8DB28A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17AF3"/>
    <w:multiLevelType w:val="hybridMultilevel"/>
    <w:tmpl w:val="18D89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26449"/>
    <w:multiLevelType w:val="hybridMultilevel"/>
    <w:tmpl w:val="23F610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2"/>
  </w:num>
  <w:num w:numId="8">
    <w:abstractNumId w:val="0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36"/>
    <w:rsid w:val="00083222"/>
    <w:rsid w:val="00091919"/>
    <w:rsid w:val="001452AC"/>
    <w:rsid w:val="00185007"/>
    <w:rsid w:val="001A597C"/>
    <w:rsid w:val="001B1881"/>
    <w:rsid w:val="001B747C"/>
    <w:rsid w:val="002A4722"/>
    <w:rsid w:val="002C7F36"/>
    <w:rsid w:val="002D3241"/>
    <w:rsid w:val="003331B9"/>
    <w:rsid w:val="003459BC"/>
    <w:rsid w:val="00353493"/>
    <w:rsid w:val="0036437A"/>
    <w:rsid w:val="00437A4E"/>
    <w:rsid w:val="00490A9E"/>
    <w:rsid w:val="0054337D"/>
    <w:rsid w:val="00545026"/>
    <w:rsid w:val="006259AD"/>
    <w:rsid w:val="0067530E"/>
    <w:rsid w:val="006A5F25"/>
    <w:rsid w:val="00757CC1"/>
    <w:rsid w:val="00806F9E"/>
    <w:rsid w:val="008712D7"/>
    <w:rsid w:val="008C2236"/>
    <w:rsid w:val="00911F2E"/>
    <w:rsid w:val="00932FD4"/>
    <w:rsid w:val="00933F94"/>
    <w:rsid w:val="009B3FE1"/>
    <w:rsid w:val="00A12C89"/>
    <w:rsid w:val="00AC73CF"/>
    <w:rsid w:val="00B00D95"/>
    <w:rsid w:val="00B95B1D"/>
    <w:rsid w:val="00BA1746"/>
    <w:rsid w:val="00BD0CFC"/>
    <w:rsid w:val="00BE2371"/>
    <w:rsid w:val="00C32FE9"/>
    <w:rsid w:val="00D052D5"/>
    <w:rsid w:val="00D309EC"/>
    <w:rsid w:val="00DF538A"/>
    <w:rsid w:val="00E11879"/>
    <w:rsid w:val="00E60807"/>
    <w:rsid w:val="00EB5A0D"/>
    <w:rsid w:val="00ED3FB3"/>
    <w:rsid w:val="00F3025F"/>
    <w:rsid w:val="00F96512"/>
    <w:rsid w:val="00FA2E54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6733"/>
  <w15:chartTrackingRefBased/>
  <w15:docId w15:val="{76BB9E39-4C15-4850-BAC2-F3AD4575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026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C7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7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C7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C7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C7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C7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C7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C7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C7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7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C7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C7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C7F3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C7F3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C7F3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C7F3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C7F3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C7F3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C7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C7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C7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C7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C7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C7F3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C7F3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C7F3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C7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C7F3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C7F3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450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 GERBOĞA</dc:creator>
  <cp:keywords/>
  <dc:description/>
  <cp:lastModifiedBy>YDYO 1</cp:lastModifiedBy>
  <cp:revision>2</cp:revision>
  <dcterms:created xsi:type="dcterms:W3CDTF">2024-10-11T13:42:00Z</dcterms:created>
  <dcterms:modified xsi:type="dcterms:W3CDTF">2024-10-11T13:42:00Z</dcterms:modified>
</cp:coreProperties>
</file>